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C9506" w14:textId="77777777" w:rsidR="0019311D" w:rsidRDefault="0019311D" w:rsidP="0019311D">
      <w:pPr>
        <w:tabs>
          <w:tab w:val="left" w:pos="8137"/>
        </w:tabs>
        <w:spacing w:before="60" w:after="60"/>
        <w:jc w:val="center"/>
        <w:rPr>
          <w:rFonts w:eastAsia="Arial" w:cs="Arial"/>
          <w:b/>
          <w:bCs/>
          <w:sz w:val="20"/>
          <w:szCs w:val="20"/>
        </w:rPr>
      </w:pPr>
      <w:bookmarkStart w:id="0" w:name="_Hlk101361392"/>
      <w:bookmarkStart w:id="1" w:name="TS1"/>
      <w:r>
        <w:rPr>
          <w:rFonts w:eastAsia="Arial" w:cs="Arial"/>
          <w:b/>
          <w:bCs/>
          <w:sz w:val="20"/>
          <w:szCs w:val="20"/>
        </w:rPr>
        <w:t>TECHNINĖ SPECIFIKACIJA</w:t>
      </w:r>
    </w:p>
    <w:p w14:paraId="7ECDF386" w14:textId="77777777" w:rsidR="0019311D" w:rsidRDefault="0019311D" w:rsidP="0019311D">
      <w:pPr>
        <w:numPr>
          <w:ilvl w:val="0"/>
          <w:numId w:val="1"/>
        </w:numPr>
        <w:pBdr>
          <w:top w:val="single" w:sz="8" w:space="1" w:color="auto"/>
          <w:bottom w:val="single" w:sz="8" w:space="1" w:color="auto"/>
        </w:pBdr>
        <w:tabs>
          <w:tab w:val="left" w:pos="360"/>
        </w:tabs>
        <w:spacing w:before="60" w:after="60" w:line="276" w:lineRule="auto"/>
        <w:ind w:hanging="720"/>
        <w:rPr>
          <w:rFonts w:eastAsia="Arial" w:cs="Arial"/>
          <w:b/>
          <w:bCs/>
          <w:sz w:val="20"/>
          <w:szCs w:val="20"/>
        </w:rPr>
      </w:pPr>
      <w:r>
        <w:rPr>
          <w:rFonts w:eastAsia="Arial" w:cs="Arial"/>
          <w:b/>
          <w:bCs/>
          <w:sz w:val="20"/>
          <w:szCs w:val="20"/>
        </w:rPr>
        <w:t>SĄVOKOS IR SUTRUMPINIMAI</w:t>
      </w:r>
    </w:p>
    <w:p w14:paraId="3E044E8C" w14:textId="77777777" w:rsidR="0019311D" w:rsidRDefault="0019311D" w:rsidP="0019311D">
      <w:pPr>
        <w:tabs>
          <w:tab w:val="left" w:pos="567"/>
        </w:tabs>
        <w:spacing w:after="60"/>
        <w:ind w:left="-1070" w:firstLine="1070"/>
        <w:jc w:val="both"/>
        <w:rPr>
          <w:rFonts w:eastAsia="Arial" w:cs="Arial"/>
          <w:sz w:val="20"/>
          <w:szCs w:val="20"/>
        </w:rPr>
      </w:pPr>
      <w:bookmarkStart w:id="2" w:name="_Hlk137041218"/>
      <w:r>
        <w:rPr>
          <w:rFonts w:eastAsia="Arial" w:cs="Arial"/>
          <w:sz w:val="20"/>
          <w:szCs w:val="20"/>
        </w:rPr>
        <w:t>1.1.</w:t>
      </w:r>
      <w:r>
        <w:rPr>
          <w:rFonts w:eastAsia="Arial" w:cs="Arial"/>
          <w:b/>
          <w:bCs/>
          <w:sz w:val="20"/>
          <w:szCs w:val="20"/>
        </w:rPr>
        <w:t xml:space="preserve"> Pirkėjas </w:t>
      </w:r>
      <w:r>
        <w:rPr>
          <w:rFonts w:eastAsia="Arial" w:cs="Arial"/>
          <w:sz w:val="20"/>
          <w:szCs w:val="20"/>
        </w:rPr>
        <w:t xml:space="preserve">– </w:t>
      </w:r>
      <w:sdt>
        <w:sdtPr>
          <w:rPr>
            <w:rFonts w:cs="Arial"/>
            <w:sz w:val="20"/>
            <w:szCs w:val="20"/>
          </w:rPr>
          <w:id w:val="528993988"/>
          <w:placeholder>
            <w:docPart w:val="BA7243E2F2714EC7AC9C2DCBF7AF5E0A"/>
          </w:placeholder>
          <w:dropDownList>
            <w:listItem w:displayText="UAB „Ignitis grupė&quot;" w:value="UAB „Ignitis grupė&quot;"/>
            <w:listItem w:displayText="AB „Ignitis gamyba&quot;" w:value="AB „Ignitis gamyba&quot;"/>
            <w:listItem w:displayText="AB „Energijos skirstymo operatorius&quot;" w:value="AB „Energijos skirstymo operatorius&quot;"/>
            <w:listItem w:displayText="UAB „Ignitis grupės paslaugų centras&quot;" w:value="UAB „Ignitis grupės paslaugų centras&quot;"/>
            <w:listItem w:displayText="UAB „VAE SPB&quot;" w:value="UAB „VAE SPB&quot;"/>
            <w:listItem w:displayText="UAB „Ignitis&quot;" w:value="UAB „Ignitis&quot;"/>
            <w:listItem w:displayText="Nacionalinė Lietuvos elektros asociacija" w:value="Nacionalinė Lietuvos elektros asociacija"/>
            <w:listItem w:displayText="UAB Vilniaus kogeneracinė jėgainė" w:value="UAB Vilniaus kogeneracinė jėgainė"/>
          </w:dropDownList>
        </w:sdtPr>
        <w:sdtEndPr/>
        <w:sdtContent>
          <w:r>
            <w:rPr>
              <w:rFonts w:cs="Arial"/>
              <w:sz w:val="20"/>
              <w:szCs w:val="20"/>
            </w:rPr>
            <w:t>AB „Energijos skirstymo operatorius"</w:t>
          </w:r>
        </w:sdtContent>
      </w:sdt>
      <w:r>
        <w:rPr>
          <w:rFonts w:cs="Arial"/>
          <w:sz w:val="20"/>
          <w:szCs w:val="20"/>
        </w:rPr>
        <w:t>.</w:t>
      </w:r>
    </w:p>
    <w:p w14:paraId="464615DE" w14:textId="77777777" w:rsidR="0019311D" w:rsidRPr="00EC65D7" w:rsidRDefault="0019311D" w:rsidP="0019311D">
      <w:pPr>
        <w:tabs>
          <w:tab w:val="left" w:pos="567"/>
        </w:tabs>
        <w:spacing w:after="60"/>
        <w:ind w:firstLine="0"/>
        <w:jc w:val="both"/>
        <w:rPr>
          <w:rFonts w:eastAsia="Arial" w:cs="Arial"/>
          <w:sz w:val="20"/>
          <w:szCs w:val="20"/>
        </w:rPr>
      </w:pPr>
      <w:bookmarkStart w:id="3" w:name="_Hlk137041234"/>
      <w:r>
        <w:rPr>
          <w:rFonts w:eastAsia="Arial" w:cs="Arial"/>
          <w:sz w:val="20"/>
          <w:szCs w:val="20"/>
        </w:rPr>
        <w:t xml:space="preserve">1.2. </w:t>
      </w:r>
      <w:r w:rsidRPr="008F184A">
        <w:rPr>
          <w:rFonts w:eastAsia="Arial" w:cs="Arial"/>
          <w:b/>
          <w:bCs/>
          <w:sz w:val="20"/>
          <w:szCs w:val="20"/>
        </w:rPr>
        <w:t>Pirkėjo mokymų organizatorius</w:t>
      </w:r>
      <w:r>
        <w:rPr>
          <w:rFonts w:eastAsia="Arial" w:cs="Arial"/>
          <w:b/>
          <w:bCs/>
          <w:sz w:val="20"/>
          <w:szCs w:val="20"/>
        </w:rPr>
        <w:t xml:space="preserve"> </w:t>
      </w:r>
      <w:r>
        <w:rPr>
          <w:rFonts w:eastAsia="Arial" w:cs="Arial"/>
          <w:sz w:val="20"/>
          <w:szCs w:val="20"/>
        </w:rPr>
        <w:t xml:space="preserve">– Pirkėjo atstovas Sutarties vykdymo metu </w:t>
      </w:r>
      <w:r>
        <w:rPr>
          <w:rFonts w:cs="Arial"/>
          <w:sz w:val="20"/>
          <w:szCs w:val="20"/>
        </w:rPr>
        <w:t>teikiantis Paslaugų užsakymus.</w:t>
      </w:r>
    </w:p>
    <w:bookmarkEnd w:id="3"/>
    <w:p w14:paraId="09C1CAA8" w14:textId="77777777" w:rsidR="0019311D" w:rsidRDefault="0019311D" w:rsidP="0019311D">
      <w:pPr>
        <w:tabs>
          <w:tab w:val="left" w:pos="567"/>
        </w:tabs>
        <w:spacing w:after="60"/>
        <w:ind w:firstLine="0"/>
        <w:jc w:val="both"/>
        <w:rPr>
          <w:rFonts w:eastAsia="Arial" w:cs="Arial"/>
          <w:sz w:val="20"/>
          <w:szCs w:val="20"/>
        </w:rPr>
      </w:pPr>
      <w:r>
        <w:rPr>
          <w:rFonts w:eastAsia="Arial" w:cs="Arial"/>
          <w:sz w:val="20"/>
          <w:szCs w:val="20"/>
        </w:rPr>
        <w:t>1.3.</w:t>
      </w:r>
      <w:r>
        <w:rPr>
          <w:rFonts w:eastAsia="Arial" w:cs="Arial"/>
          <w:b/>
          <w:bCs/>
          <w:sz w:val="20"/>
          <w:szCs w:val="20"/>
        </w:rPr>
        <w:t xml:space="preserve"> Paslaugų teikėjas</w:t>
      </w:r>
      <w:r>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6A883CCF" w14:textId="1707D0E7" w:rsidR="0019311D" w:rsidRDefault="0019311D" w:rsidP="0019311D">
      <w:pPr>
        <w:tabs>
          <w:tab w:val="left" w:pos="567"/>
        </w:tabs>
        <w:spacing w:after="60"/>
        <w:ind w:firstLine="0"/>
        <w:jc w:val="both"/>
        <w:rPr>
          <w:rFonts w:eastAsia="Arial" w:cs="Arial"/>
          <w:sz w:val="20"/>
          <w:szCs w:val="20"/>
        </w:rPr>
      </w:pPr>
      <w:r w:rsidRPr="42E62857">
        <w:rPr>
          <w:rFonts w:eastAsia="Arial" w:cs="Arial"/>
          <w:sz w:val="20"/>
          <w:szCs w:val="20"/>
        </w:rPr>
        <w:t>1.4.</w:t>
      </w:r>
      <w:r w:rsidRPr="42E62857">
        <w:rPr>
          <w:rFonts w:eastAsia="Arial" w:cs="Arial"/>
          <w:b/>
          <w:bCs/>
          <w:sz w:val="20"/>
          <w:szCs w:val="20"/>
        </w:rPr>
        <w:t xml:space="preserve"> Sutartis</w:t>
      </w:r>
      <w:r w:rsidRPr="42E62857">
        <w:rPr>
          <w:rFonts w:eastAsia="Arial" w:cs="Arial"/>
          <w:sz w:val="20"/>
          <w:szCs w:val="20"/>
        </w:rPr>
        <w:t xml:space="preserve"> – </w:t>
      </w:r>
      <w:r w:rsidR="04E5A159" w:rsidRPr="42E62857">
        <w:rPr>
          <w:rFonts w:eastAsia="Arial" w:cs="Arial"/>
          <w:sz w:val="20"/>
          <w:szCs w:val="20"/>
        </w:rPr>
        <w:t>s</w:t>
      </w:r>
      <w:r w:rsidRPr="42E62857">
        <w:rPr>
          <w:rFonts w:eastAsia="Arial" w:cs="Arial"/>
          <w:sz w:val="20"/>
          <w:szCs w:val="20"/>
        </w:rPr>
        <w:t>utartis, sudaroma tarp Kliento ir Paslaugų teikėjo dėl Pirkimo objekto.</w:t>
      </w:r>
    </w:p>
    <w:p w14:paraId="0791D0BB" w14:textId="6D8ECA53" w:rsidR="0019311D" w:rsidRDefault="0019311D" w:rsidP="0019311D">
      <w:pPr>
        <w:tabs>
          <w:tab w:val="left" w:pos="567"/>
        </w:tabs>
        <w:spacing w:after="60"/>
        <w:ind w:firstLine="0"/>
        <w:jc w:val="both"/>
        <w:rPr>
          <w:rFonts w:eastAsia="Arial" w:cs="Arial"/>
          <w:sz w:val="20"/>
          <w:szCs w:val="20"/>
        </w:rPr>
      </w:pPr>
      <w:r>
        <w:rPr>
          <w:rFonts w:eastAsia="Arial" w:cs="Arial"/>
          <w:sz w:val="20"/>
          <w:szCs w:val="20"/>
        </w:rPr>
        <w:t>1.5.</w:t>
      </w:r>
      <w:r>
        <w:rPr>
          <w:rFonts w:eastAsia="Arial" w:cs="Arial"/>
          <w:b/>
          <w:bCs/>
          <w:sz w:val="20"/>
          <w:szCs w:val="20"/>
        </w:rPr>
        <w:t xml:space="preserve"> Paslaugos</w:t>
      </w:r>
      <w:r>
        <w:rPr>
          <w:rFonts w:eastAsia="Arial" w:cs="Arial"/>
          <w:sz w:val="20"/>
          <w:szCs w:val="20"/>
        </w:rPr>
        <w:t xml:space="preserve"> – </w:t>
      </w:r>
      <w:r w:rsidR="00F4380F">
        <w:rPr>
          <w:rFonts w:eastAsia="Arial" w:cs="Arial"/>
          <w:sz w:val="20"/>
          <w:szCs w:val="20"/>
        </w:rPr>
        <w:t>d</w:t>
      </w:r>
      <w:r>
        <w:rPr>
          <w:rFonts w:eastAsia="Arial" w:cs="Arial"/>
          <w:sz w:val="20"/>
          <w:szCs w:val="20"/>
        </w:rPr>
        <w:t xml:space="preserve">arbų vykdymo veikiančiuose elektros įrenginiuose ant įtampą turinčių dalių arba arti jų mokymai (toliau – DEĮ mokymai (S1, S2)). </w:t>
      </w:r>
    </w:p>
    <w:p w14:paraId="57D4FE78" w14:textId="77777777" w:rsidR="0019311D" w:rsidRDefault="0019311D" w:rsidP="0019311D">
      <w:pPr>
        <w:tabs>
          <w:tab w:val="left" w:pos="567"/>
        </w:tabs>
        <w:spacing w:after="60"/>
        <w:ind w:firstLine="0"/>
        <w:jc w:val="both"/>
        <w:rPr>
          <w:rFonts w:eastAsia="Arial" w:cs="Arial"/>
          <w:sz w:val="20"/>
          <w:szCs w:val="20"/>
        </w:rPr>
      </w:pPr>
    </w:p>
    <w:bookmarkEnd w:id="2"/>
    <w:p w14:paraId="00014F42" w14:textId="77777777" w:rsidR="0019311D" w:rsidRDefault="0019311D" w:rsidP="0019311D">
      <w:pPr>
        <w:numPr>
          <w:ilvl w:val="0"/>
          <w:numId w:val="1"/>
        </w:numPr>
        <w:pBdr>
          <w:top w:val="single" w:sz="8" w:space="1" w:color="auto"/>
          <w:bottom w:val="single" w:sz="8" w:space="1" w:color="auto"/>
        </w:pBdr>
        <w:tabs>
          <w:tab w:val="left" w:pos="284"/>
        </w:tabs>
        <w:spacing w:before="60" w:after="60" w:line="276" w:lineRule="auto"/>
        <w:ind w:left="0" w:firstLine="0"/>
        <w:rPr>
          <w:rFonts w:eastAsia="Arial" w:cs="Arial"/>
          <w:b/>
          <w:bCs/>
          <w:sz w:val="20"/>
          <w:szCs w:val="20"/>
        </w:rPr>
      </w:pPr>
      <w:r>
        <w:rPr>
          <w:rFonts w:eastAsia="Arial" w:cs="Arial"/>
          <w:b/>
          <w:bCs/>
          <w:sz w:val="20"/>
          <w:szCs w:val="20"/>
        </w:rPr>
        <w:t>PIRKIMO OBJEKTAS</w:t>
      </w:r>
    </w:p>
    <w:p w14:paraId="4D4A48BA" w14:textId="0F593055" w:rsidR="0019311D" w:rsidRPr="00990D1F" w:rsidRDefault="0019311D" w:rsidP="00F4380F">
      <w:pPr>
        <w:pStyle w:val="Sraopastraipa"/>
        <w:numPr>
          <w:ilvl w:val="1"/>
          <w:numId w:val="1"/>
        </w:numPr>
        <w:tabs>
          <w:tab w:val="left" w:pos="540"/>
          <w:tab w:val="left" w:pos="720"/>
        </w:tabs>
        <w:spacing w:before="60" w:after="60"/>
        <w:ind w:hanging="720"/>
        <w:jc w:val="both"/>
        <w:rPr>
          <w:rFonts w:eastAsia="Arial"/>
          <w:sz w:val="20"/>
          <w:szCs w:val="20"/>
        </w:rPr>
      </w:pPr>
      <w:r w:rsidRPr="00990D1F">
        <w:rPr>
          <w:rFonts w:eastAsia="Arial"/>
          <w:sz w:val="20"/>
          <w:szCs w:val="20"/>
        </w:rPr>
        <w:t>Darbų vykdymo veikiančiuose elektros įrenginiuose ant įtampą turinčių dalių arba arti jų mokymai</w:t>
      </w:r>
      <w:r w:rsidR="00F4380F">
        <w:rPr>
          <w:rFonts w:eastAsia="Arial"/>
          <w:sz w:val="20"/>
          <w:szCs w:val="20"/>
        </w:rPr>
        <w:t>.</w:t>
      </w:r>
      <w:r w:rsidRPr="00990D1F">
        <w:rPr>
          <w:rFonts w:eastAsia="Arial"/>
          <w:sz w:val="20"/>
          <w:szCs w:val="20"/>
        </w:rPr>
        <w:t xml:space="preserve"> </w:t>
      </w:r>
    </w:p>
    <w:p w14:paraId="35D4F8CA" w14:textId="77777777" w:rsidR="0019311D" w:rsidRPr="00990D1F" w:rsidRDefault="0019311D" w:rsidP="0019311D">
      <w:pPr>
        <w:pStyle w:val="Sraopastraipa"/>
        <w:tabs>
          <w:tab w:val="left" w:pos="540"/>
          <w:tab w:val="left" w:pos="720"/>
        </w:tabs>
        <w:spacing w:before="60" w:after="60"/>
        <w:ind w:firstLine="0"/>
        <w:jc w:val="both"/>
        <w:rPr>
          <w:rFonts w:eastAsia="Arial"/>
          <w:sz w:val="20"/>
          <w:szCs w:val="20"/>
        </w:rPr>
      </w:pPr>
    </w:p>
    <w:p w14:paraId="46593054" w14:textId="77777777" w:rsidR="0019311D" w:rsidRPr="00FE41E1" w:rsidRDefault="0019311D" w:rsidP="0019311D">
      <w:pPr>
        <w:pStyle w:val="Sraopastraipa"/>
        <w:numPr>
          <w:ilvl w:val="0"/>
          <w:numId w:val="1"/>
        </w:numPr>
        <w:pBdr>
          <w:top w:val="single" w:sz="4" w:space="1" w:color="auto"/>
          <w:bottom w:val="single" w:sz="4" w:space="1" w:color="auto"/>
        </w:pBdr>
        <w:tabs>
          <w:tab w:val="left" w:pos="284"/>
          <w:tab w:val="left" w:pos="540"/>
        </w:tabs>
        <w:spacing w:before="60" w:after="60"/>
        <w:ind w:hanging="720"/>
        <w:jc w:val="both"/>
        <w:rPr>
          <w:rFonts w:eastAsia="Arial"/>
          <w:b/>
          <w:bCs/>
          <w:sz w:val="20"/>
          <w:szCs w:val="20"/>
        </w:rPr>
      </w:pPr>
      <w:r w:rsidRPr="00FE41E1">
        <w:rPr>
          <w:rFonts w:eastAsia="Arial"/>
          <w:b/>
          <w:bCs/>
          <w:sz w:val="20"/>
          <w:szCs w:val="20"/>
        </w:rPr>
        <w:t>PIRKIMO OBJEKTO APIMTYS</w:t>
      </w:r>
    </w:p>
    <w:tbl>
      <w:tblPr>
        <w:tblStyle w:val="Lentelstinklelis"/>
        <w:tblW w:w="5000" w:type="pct"/>
        <w:tblInd w:w="0" w:type="dxa"/>
        <w:tblLook w:val="04A0" w:firstRow="1" w:lastRow="0" w:firstColumn="1" w:lastColumn="0" w:noHBand="0" w:noVBand="1"/>
      </w:tblPr>
      <w:tblGrid>
        <w:gridCol w:w="718"/>
        <w:gridCol w:w="5755"/>
        <w:gridCol w:w="1354"/>
        <w:gridCol w:w="1801"/>
      </w:tblGrid>
      <w:tr w:rsidR="0019311D" w14:paraId="7F7FE561" w14:textId="77777777" w:rsidTr="00F4380F">
        <w:tc>
          <w:tcPr>
            <w:tcW w:w="383" w:type="pct"/>
            <w:tcBorders>
              <w:top w:val="single" w:sz="4" w:space="0" w:color="000000"/>
              <w:left w:val="single" w:sz="4" w:space="0" w:color="000000"/>
              <w:bottom w:val="single" w:sz="4" w:space="0" w:color="000000"/>
              <w:right w:val="single" w:sz="4" w:space="0" w:color="000000"/>
            </w:tcBorders>
            <w:hideMark/>
          </w:tcPr>
          <w:p w14:paraId="669FE346" w14:textId="77777777" w:rsidR="0019311D" w:rsidRDefault="0019311D" w:rsidP="00587766">
            <w:pPr>
              <w:spacing w:before="60" w:after="60" w:line="276" w:lineRule="auto"/>
              <w:ind w:firstLine="0"/>
              <w:jc w:val="center"/>
              <w:rPr>
                <w:rFonts w:eastAsia="Arial" w:cs="Arial"/>
                <w:b/>
                <w:bCs/>
              </w:rPr>
            </w:pPr>
            <w:r>
              <w:rPr>
                <w:rFonts w:eastAsia="Arial" w:cs="Arial"/>
                <w:b/>
                <w:bCs/>
              </w:rPr>
              <w:t>Eil. Nr.</w:t>
            </w:r>
          </w:p>
        </w:tc>
        <w:tc>
          <w:tcPr>
            <w:tcW w:w="2999" w:type="pct"/>
            <w:tcBorders>
              <w:top w:val="single" w:sz="4" w:space="0" w:color="000000"/>
              <w:left w:val="single" w:sz="4" w:space="0" w:color="000000"/>
              <w:bottom w:val="single" w:sz="4" w:space="0" w:color="000000"/>
              <w:right w:val="single" w:sz="4" w:space="0" w:color="000000"/>
            </w:tcBorders>
            <w:hideMark/>
          </w:tcPr>
          <w:p w14:paraId="1EDEEFB0" w14:textId="77777777" w:rsidR="0019311D" w:rsidRDefault="0019311D" w:rsidP="00587766">
            <w:pPr>
              <w:spacing w:before="60" w:after="60" w:line="276" w:lineRule="auto"/>
              <w:jc w:val="center"/>
              <w:rPr>
                <w:rFonts w:eastAsia="Arial" w:cs="Arial"/>
                <w:b/>
                <w:bCs/>
              </w:rPr>
            </w:pPr>
            <w:r>
              <w:rPr>
                <w:rFonts w:eastAsia="Arial" w:cs="Arial"/>
                <w:b/>
                <w:bCs/>
              </w:rPr>
              <w:t>Mokymų pavadinimas</w:t>
            </w:r>
          </w:p>
        </w:tc>
        <w:tc>
          <w:tcPr>
            <w:tcW w:w="673" w:type="pct"/>
            <w:tcBorders>
              <w:top w:val="single" w:sz="4" w:space="0" w:color="000000"/>
              <w:left w:val="single" w:sz="4" w:space="0" w:color="000000"/>
              <w:bottom w:val="single" w:sz="4" w:space="0" w:color="000000"/>
              <w:right w:val="single" w:sz="4" w:space="0" w:color="000000"/>
            </w:tcBorders>
            <w:hideMark/>
          </w:tcPr>
          <w:p w14:paraId="699E050F" w14:textId="77777777" w:rsidR="0019311D" w:rsidRDefault="0019311D" w:rsidP="00587766">
            <w:pPr>
              <w:spacing w:before="60" w:after="60" w:line="276" w:lineRule="auto"/>
              <w:ind w:firstLine="0"/>
              <w:jc w:val="center"/>
              <w:rPr>
                <w:rFonts w:eastAsia="Arial" w:cs="Arial"/>
                <w:b/>
                <w:bCs/>
              </w:rPr>
            </w:pPr>
            <w:r>
              <w:rPr>
                <w:rFonts w:eastAsia="Arial" w:cs="Arial"/>
                <w:b/>
                <w:bCs/>
              </w:rPr>
              <w:t>Preliminari neformalių mokymo programų trukmė</w:t>
            </w:r>
          </w:p>
        </w:tc>
        <w:tc>
          <w:tcPr>
            <w:tcW w:w="945" w:type="pct"/>
            <w:tcBorders>
              <w:top w:val="single" w:sz="4" w:space="0" w:color="000000"/>
              <w:left w:val="single" w:sz="4" w:space="0" w:color="000000"/>
              <w:bottom w:val="single" w:sz="4" w:space="0" w:color="000000"/>
              <w:right w:val="single" w:sz="4" w:space="0" w:color="000000"/>
            </w:tcBorders>
            <w:hideMark/>
          </w:tcPr>
          <w:p w14:paraId="6E34ED48" w14:textId="77777777" w:rsidR="0019311D" w:rsidRDefault="0019311D" w:rsidP="00587766">
            <w:pPr>
              <w:spacing w:before="60" w:after="60" w:line="276" w:lineRule="auto"/>
              <w:ind w:firstLine="0"/>
              <w:jc w:val="center"/>
              <w:rPr>
                <w:rFonts w:eastAsia="Arial" w:cs="Arial"/>
                <w:b/>
                <w:bCs/>
              </w:rPr>
            </w:pPr>
            <w:r>
              <w:rPr>
                <w:rFonts w:eastAsia="Arial" w:cs="Arial"/>
                <w:b/>
                <w:bCs/>
              </w:rPr>
              <w:t>Preliminarus dalyvių skaičius Sutarties galiojimo laikotarpiu*</w:t>
            </w:r>
          </w:p>
        </w:tc>
      </w:tr>
      <w:tr w:rsidR="0019311D" w14:paraId="699DCE55" w14:textId="77777777" w:rsidTr="00F4380F">
        <w:tc>
          <w:tcPr>
            <w:tcW w:w="383" w:type="pct"/>
            <w:tcBorders>
              <w:top w:val="single" w:sz="4" w:space="0" w:color="000000"/>
              <w:left w:val="single" w:sz="4" w:space="0" w:color="000000"/>
              <w:bottom w:val="single" w:sz="4" w:space="0" w:color="000000"/>
              <w:right w:val="single" w:sz="4" w:space="0" w:color="000000"/>
            </w:tcBorders>
            <w:hideMark/>
          </w:tcPr>
          <w:p w14:paraId="688FAEC0" w14:textId="77777777" w:rsidR="0019311D" w:rsidRDefault="0019311D" w:rsidP="00587766">
            <w:pPr>
              <w:spacing w:before="60" w:after="60" w:line="276" w:lineRule="auto"/>
              <w:ind w:firstLine="0"/>
              <w:jc w:val="center"/>
              <w:rPr>
                <w:rFonts w:eastAsia="Arial" w:cs="Arial"/>
              </w:rPr>
            </w:pPr>
            <w:r>
              <w:rPr>
                <w:rFonts w:eastAsia="Arial" w:cs="Arial"/>
              </w:rPr>
              <w:t>3.1.</w:t>
            </w:r>
          </w:p>
        </w:tc>
        <w:tc>
          <w:tcPr>
            <w:tcW w:w="2999" w:type="pct"/>
            <w:tcBorders>
              <w:top w:val="nil"/>
              <w:left w:val="single" w:sz="4" w:space="0" w:color="auto"/>
              <w:bottom w:val="single" w:sz="4" w:space="0" w:color="auto"/>
              <w:right w:val="single" w:sz="4" w:space="0" w:color="auto"/>
            </w:tcBorders>
            <w:vAlign w:val="center"/>
            <w:hideMark/>
          </w:tcPr>
          <w:p w14:paraId="6B2FE6F8" w14:textId="77777777" w:rsidR="0019311D" w:rsidRDefault="0019311D" w:rsidP="00587766">
            <w:pPr>
              <w:spacing w:before="60" w:after="60" w:line="276" w:lineRule="auto"/>
              <w:ind w:firstLine="0"/>
              <w:jc w:val="both"/>
              <w:rPr>
                <w:rFonts w:eastAsia="Arial" w:cs="Arial"/>
              </w:rPr>
            </w:pPr>
            <w:r>
              <w:rPr>
                <w:rFonts w:eastAsia="Arial" w:cs="Arial"/>
              </w:rPr>
              <w:t xml:space="preserve">Darbų vykdymo veikiančiuose elektros įrenginiuose ant įtampą turinčių dalių arba arti jų mokymo programos </w:t>
            </w:r>
            <w:r>
              <w:rPr>
                <w:rFonts w:eastAsia="Arial" w:cs="Arial"/>
                <w:b/>
                <w:bCs/>
              </w:rPr>
              <w:t xml:space="preserve">bendrasis modulis </w:t>
            </w:r>
            <w:r>
              <w:rPr>
                <w:rFonts w:eastAsia="Arial" w:cs="Arial"/>
              </w:rPr>
              <w:t>(</w:t>
            </w:r>
            <w:r>
              <w:rPr>
                <w:rFonts w:eastAsia="Arial" w:cs="Arial"/>
                <w:b/>
                <w:bCs/>
              </w:rPr>
              <w:t xml:space="preserve">B1 </w:t>
            </w:r>
            <w:r>
              <w:rPr>
                <w:rFonts w:eastAsia="Arial" w:cs="Arial"/>
              </w:rPr>
              <w:t xml:space="preserve">– darbuotojų sauga vykdant pirmos kategorijos darbus veikiančiuose elektros įrenginiuose) </w:t>
            </w:r>
            <w:r>
              <w:rPr>
                <w:rFonts w:eastAsia="Arial" w:cs="Arial"/>
                <w:b/>
                <w:bCs/>
              </w:rPr>
              <w:t>ir S1 modulis</w:t>
            </w:r>
            <w:r>
              <w:rPr>
                <w:rFonts w:eastAsia="Arial" w:cs="Arial"/>
              </w:rPr>
              <w:t xml:space="preserve"> – atvado atjungimas ir pajungimas (naudojant gnybtus) </w:t>
            </w:r>
            <w:proofErr w:type="spellStart"/>
            <w:r>
              <w:rPr>
                <w:rFonts w:eastAsia="Arial" w:cs="Arial"/>
              </w:rPr>
              <w:t>viengrandės</w:t>
            </w:r>
            <w:proofErr w:type="spellEnd"/>
            <w:r>
              <w:rPr>
                <w:rFonts w:eastAsia="Arial" w:cs="Arial"/>
              </w:rPr>
              <w:t xml:space="preserve"> linijos atramoje esant įtampai</w:t>
            </w:r>
          </w:p>
        </w:tc>
        <w:tc>
          <w:tcPr>
            <w:tcW w:w="673" w:type="pct"/>
            <w:tcBorders>
              <w:top w:val="nil"/>
              <w:left w:val="single" w:sz="4" w:space="0" w:color="auto"/>
              <w:bottom w:val="single" w:sz="4" w:space="0" w:color="auto"/>
              <w:right w:val="single" w:sz="4" w:space="0" w:color="auto"/>
            </w:tcBorders>
            <w:vAlign w:val="center"/>
            <w:hideMark/>
          </w:tcPr>
          <w:p w14:paraId="27BCB587" w14:textId="77777777" w:rsidR="0019311D" w:rsidRDefault="0019311D" w:rsidP="00587766">
            <w:pPr>
              <w:spacing w:before="60" w:after="60" w:line="276" w:lineRule="auto"/>
              <w:ind w:firstLine="0"/>
              <w:jc w:val="center"/>
              <w:rPr>
                <w:rFonts w:eastAsia="Arial" w:cs="Arial"/>
              </w:rPr>
            </w:pPr>
            <w:r>
              <w:rPr>
                <w:rFonts w:eastAsia="Arial" w:cs="Arial"/>
              </w:rPr>
              <w:t>16 val.</w:t>
            </w:r>
          </w:p>
        </w:tc>
        <w:tc>
          <w:tcPr>
            <w:tcW w:w="945" w:type="pct"/>
            <w:tcBorders>
              <w:top w:val="nil"/>
              <w:left w:val="single" w:sz="4" w:space="0" w:color="auto"/>
              <w:bottom w:val="single" w:sz="4" w:space="0" w:color="auto"/>
              <w:right w:val="single" w:sz="4" w:space="0" w:color="auto"/>
            </w:tcBorders>
            <w:vAlign w:val="center"/>
          </w:tcPr>
          <w:p w14:paraId="0D8CB238" w14:textId="77777777" w:rsidR="0019311D" w:rsidRDefault="0019311D" w:rsidP="00587766">
            <w:pPr>
              <w:spacing w:before="60" w:after="60" w:line="276" w:lineRule="auto"/>
              <w:ind w:firstLine="0"/>
              <w:jc w:val="center"/>
              <w:rPr>
                <w:rFonts w:eastAsia="Arial" w:cs="Arial"/>
              </w:rPr>
            </w:pPr>
            <w:r>
              <w:rPr>
                <w:rFonts w:eastAsia="Arial" w:cs="Arial"/>
              </w:rPr>
              <w:t>100</w:t>
            </w:r>
          </w:p>
        </w:tc>
      </w:tr>
      <w:tr w:rsidR="0019311D" w14:paraId="483041CB" w14:textId="77777777" w:rsidTr="00F4380F">
        <w:tc>
          <w:tcPr>
            <w:tcW w:w="383" w:type="pct"/>
            <w:tcBorders>
              <w:top w:val="single" w:sz="4" w:space="0" w:color="000000"/>
              <w:left w:val="single" w:sz="4" w:space="0" w:color="000000"/>
              <w:bottom w:val="single" w:sz="4" w:space="0" w:color="000000"/>
              <w:right w:val="single" w:sz="4" w:space="0" w:color="000000"/>
            </w:tcBorders>
          </w:tcPr>
          <w:p w14:paraId="6601715D" w14:textId="77777777" w:rsidR="0019311D" w:rsidRDefault="0019311D" w:rsidP="00587766">
            <w:pPr>
              <w:spacing w:before="60" w:after="60" w:line="276" w:lineRule="auto"/>
              <w:ind w:firstLine="0"/>
              <w:jc w:val="center"/>
              <w:rPr>
                <w:rFonts w:eastAsia="Arial" w:cs="Arial"/>
              </w:rPr>
            </w:pPr>
            <w:r>
              <w:rPr>
                <w:rFonts w:eastAsia="Arial" w:cs="Arial"/>
              </w:rPr>
              <w:t>3.2.</w:t>
            </w:r>
          </w:p>
        </w:tc>
        <w:tc>
          <w:tcPr>
            <w:tcW w:w="2999" w:type="pct"/>
            <w:tcBorders>
              <w:top w:val="nil"/>
              <w:left w:val="single" w:sz="4" w:space="0" w:color="auto"/>
              <w:bottom w:val="single" w:sz="4" w:space="0" w:color="auto"/>
              <w:right w:val="single" w:sz="4" w:space="0" w:color="auto"/>
            </w:tcBorders>
            <w:vAlign w:val="center"/>
          </w:tcPr>
          <w:p w14:paraId="6066D87F" w14:textId="77777777" w:rsidR="0019311D" w:rsidRDefault="0019311D" w:rsidP="00587766">
            <w:pPr>
              <w:spacing w:before="60" w:after="60" w:line="276" w:lineRule="auto"/>
              <w:ind w:firstLine="0"/>
              <w:jc w:val="both"/>
              <w:rPr>
                <w:rFonts w:eastAsia="Arial" w:cs="Arial"/>
              </w:rPr>
            </w:pPr>
            <w:r>
              <w:rPr>
                <w:rFonts w:eastAsia="Arial" w:cs="Arial"/>
              </w:rPr>
              <w:t xml:space="preserve">Darbų vykdymo veikiančiuose elektros įrenginiuose ant įtampą turinčių dalių arba arti jų mokymo programos </w:t>
            </w:r>
            <w:r>
              <w:rPr>
                <w:rFonts w:eastAsia="Arial" w:cs="Arial"/>
                <w:b/>
                <w:bCs/>
              </w:rPr>
              <w:t xml:space="preserve">bendrasis modulis </w:t>
            </w:r>
            <w:r>
              <w:rPr>
                <w:rFonts w:eastAsia="Arial" w:cs="Arial"/>
              </w:rPr>
              <w:t>(</w:t>
            </w:r>
            <w:r>
              <w:rPr>
                <w:rFonts w:eastAsia="Arial" w:cs="Arial"/>
                <w:b/>
                <w:bCs/>
              </w:rPr>
              <w:t xml:space="preserve">B1 </w:t>
            </w:r>
            <w:r>
              <w:rPr>
                <w:rFonts w:eastAsia="Arial" w:cs="Arial"/>
              </w:rPr>
              <w:t xml:space="preserve">– darbuotojų sauga vykdant pirmos kategorijos darbus veikiančiuose elektros įrenginiuose) </w:t>
            </w:r>
            <w:r>
              <w:rPr>
                <w:rFonts w:eastAsia="Arial" w:cs="Arial"/>
                <w:b/>
                <w:bCs/>
              </w:rPr>
              <w:t xml:space="preserve">ir </w:t>
            </w:r>
            <w:r w:rsidRPr="00AE1C61">
              <w:rPr>
                <w:rFonts w:eastAsia="Arial" w:cs="Arial"/>
                <w:b/>
                <w:bCs/>
              </w:rPr>
              <w:t>S2 modulis</w:t>
            </w:r>
            <w:r>
              <w:rPr>
                <w:rFonts w:eastAsia="Arial" w:cs="Arial"/>
              </w:rPr>
              <w:t xml:space="preserve"> – automatinio jungiklio keitimas, įrengimas ir prijungimas prie </w:t>
            </w:r>
            <w:proofErr w:type="spellStart"/>
            <w:r>
              <w:rPr>
                <w:rFonts w:eastAsia="Arial" w:cs="Arial"/>
              </w:rPr>
              <w:t>gnybtyno</w:t>
            </w:r>
            <w:proofErr w:type="spellEnd"/>
            <w:r>
              <w:rPr>
                <w:rFonts w:eastAsia="Arial" w:cs="Arial"/>
              </w:rPr>
              <w:t xml:space="preserve"> 0,4 </w:t>
            </w:r>
            <w:proofErr w:type="spellStart"/>
            <w:r>
              <w:rPr>
                <w:rFonts w:eastAsia="Arial" w:cs="Arial"/>
              </w:rPr>
              <w:t>kV</w:t>
            </w:r>
            <w:proofErr w:type="spellEnd"/>
            <w:r>
              <w:rPr>
                <w:rFonts w:eastAsia="Arial" w:cs="Arial"/>
              </w:rPr>
              <w:t xml:space="preserve"> KAS arba prie šinų KS esant įtampai</w:t>
            </w:r>
          </w:p>
        </w:tc>
        <w:tc>
          <w:tcPr>
            <w:tcW w:w="673" w:type="pct"/>
            <w:tcBorders>
              <w:top w:val="nil"/>
              <w:left w:val="single" w:sz="4" w:space="0" w:color="auto"/>
              <w:bottom w:val="single" w:sz="4" w:space="0" w:color="auto"/>
              <w:right w:val="single" w:sz="4" w:space="0" w:color="auto"/>
            </w:tcBorders>
            <w:vAlign w:val="center"/>
          </w:tcPr>
          <w:p w14:paraId="648C6690" w14:textId="77777777" w:rsidR="0019311D" w:rsidRDefault="0019311D" w:rsidP="00587766">
            <w:pPr>
              <w:spacing w:before="60" w:after="60" w:line="276" w:lineRule="auto"/>
              <w:ind w:firstLine="0"/>
              <w:jc w:val="center"/>
              <w:rPr>
                <w:rFonts w:eastAsia="Arial" w:cs="Arial"/>
              </w:rPr>
            </w:pPr>
            <w:r>
              <w:rPr>
                <w:rFonts w:eastAsia="Arial" w:cs="Arial"/>
              </w:rPr>
              <w:t>16 val.</w:t>
            </w:r>
          </w:p>
        </w:tc>
        <w:tc>
          <w:tcPr>
            <w:tcW w:w="945" w:type="pct"/>
            <w:tcBorders>
              <w:top w:val="nil"/>
              <w:left w:val="single" w:sz="4" w:space="0" w:color="auto"/>
              <w:bottom w:val="single" w:sz="4" w:space="0" w:color="auto"/>
              <w:right w:val="single" w:sz="4" w:space="0" w:color="auto"/>
            </w:tcBorders>
            <w:vAlign w:val="center"/>
          </w:tcPr>
          <w:p w14:paraId="794787C3" w14:textId="77777777" w:rsidR="0019311D" w:rsidRDefault="0019311D" w:rsidP="00587766">
            <w:pPr>
              <w:spacing w:before="60" w:after="60" w:line="276" w:lineRule="auto"/>
              <w:ind w:firstLine="0"/>
              <w:jc w:val="center"/>
              <w:rPr>
                <w:rFonts w:eastAsia="Arial" w:cs="Arial"/>
              </w:rPr>
            </w:pPr>
            <w:r>
              <w:rPr>
                <w:rFonts w:eastAsia="Arial" w:cs="Arial"/>
              </w:rPr>
              <w:t>100</w:t>
            </w:r>
          </w:p>
        </w:tc>
      </w:tr>
      <w:tr w:rsidR="0019311D" w14:paraId="3922075D" w14:textId="77777777" w:rsidTr="00F4380F">
        <w:tc>
          <w:tcPr>
            <w:tcW w:w="383" w:type="pct"/>
            <w:tcBorders>
              <w:top w:val="single" w:sz="4" w:space="0" w:color="000000"/>
              <w:left w:val="single" w:sz="4" w:space="0" w:color="000000"/>
              <w:bottom w:val="single" w:sz="4" w:space="0" w:color="000000"/>
              <w:right w:val="single" w:sz="4" w:space="0" w:color="000000"/>
            </w:tcBorders>
          </w:tcPr>
          <w:p w14:paraId="7E58EF9F" w14:textId="77777777" w:rsidR="0019311D" w:rsidRDefault="0019311D" w:rsidP="00587766">
            <w:pPr>
              <w:spacing w:before="60" w:after="60" w:line="276" w:lineRule="auto"/>
              <w:ind w:firstLine="0"/>
              <w:jc w:val="center"/>
              <w:rPr>
                <w:rFonts w:eastAsia="Arial" w:cs="Arial"/>
              </w:rPr>
            </w:pPr>
            <w:r>
              <w:rPr>
                <w:rFonts w:eastAsia="Arial" w:cs="Arial"/>
              </w:rPr>
              <w:t>3.3.</w:t>
            </w:r>
          </w:p>
        </w:tc>
        <w:tc>
          <w:tcPr>
            <w:tcW w:w="2999" w:type="pct"/>
            <w:tcBorders>
              <w:top w:val="nil"/>
              <w:left w:val="single" w:sz="4" w:space="0" w:color="auto"/>
              <w:bottom w:val="single" w:sz="4" w:space="0" w:color="auto"/>
              <w:right w:val="single" w:sz="4" w:space="0" w:color="auto"/>
            </w:tcBorders>
            <w:vAlign w:val="center"/>
          </w:tcPr>
          <w:p w14:paraId="34ED8FAA" w14:textId="77777777" w:rsidR="0019311D" w:rsidRDefault="0019311D" w:rsidP="00587766">
            <w:pPr>
              <w:spacing w:before="60" w:after="60" w:line="276" w:lineRule="auto"/>
              <w:ind w:firstLine="0"/>
              <w:jc w:val="both"/>
              <w:rPr>
                <w:rFonts w:eastAsia="Arial" w:cs="Arial"/>
              </w:rPr>
            </w:pPr>
            <w:r>
              <w:rPr>
                <w:rFonts w:eastAsia="Arial" w:cs="Arial"/>
              </w:rPr>
              <w:t xml:space="preserve">Darbų vykdymo veikiančiuose elektros įrenginiuose ant įtampą turinčių dalių arba arti jų mokymo programos </w:t>
            </w:r>
            <w:r>
              <w:rPr>
                <w:rFonts w:eastAsia="Arial" w:cs="Arial"/>
                <w:b/>
                <w:bCs/>
              </w:rPr>
              <w:t xml:space="preserve">bendrasis modulis </w:t>
            </w:r>
            <w:r>
              <w:rPr>
                <w:rFonts w:eastAsia="Arial" w:cs="Arial"/>
              </w:rPr>
              <w:t>(</w:t>
            </w:r>
            <w:r>
              <w:rPr>
                <w:rFonts w:eastAsia="Arial" w:cs="Arial"/>
                <w:b/>
                <w:bCs/>
              </w:rPr>
              <w:t xml:space="preserve">B1 </w:t>
            </w:r>
            <w:r>
              <w:rPr>
                <w:rFonts w:eastAsia="Arial" w:cs="Arial"/>
              </w:rPr>
              <w:t>– darbuotojų sauga vykdant pirmos kategorijos darbus veikiančiuose elektros įrenginiuose),</w:t>
            </w:r>
            <w:r>
              <w:rPr>
                <w:rFonts w:eastAsia="Arial" w:cs="Arial"/>
                <w:b/>
                <w:bCs/>
              </w:rPr>
              <w:t xml:space="preserve"> S1 modulis</w:t>
            </w:r>
            <w:r>
              <w:rPr>
                <w:rFonts w:eastAsia="Arial" w:cs="Arial"/>
              </w:rPr>
              <w:t xml:space="preserve"> – atvado atjungimas ir pajungimas (naudojant gnybtus) </w:t>
            </w:r>
            <w:proofErr w:type="spellStart"/>
            <w:r>
              <w:rPr>
                <w:rFonts w:eastAsia="Arial" w:cs="Arial"/>
              </w:rPr>
              <w:t>viengrandės</w:t>
            </w:r>
            <w:proofErr w:type="spellEnd"/>
            <w:r>
              <w:rPr>
                <w:rFonts w:eastAsia="Arial" w:cs="Arial"/>
              </w:rPr>
              <w:t xml:space="preserve"> linijos atramoje esant įtampai </w:t>
            </w:r>
            <w:r w:rsidRPr="00AE1C61">
              <w:rPr>
                <w:rFonts w:eastAsia="Arial" w:cs="Arial"/>
                <w:b/>
                <w:bCs/>
              </w:rPr>
              <w:t>IR S2 modulis</w:t>
            </w:r>
            <w:r>
              <w:rPr>
                <w:rFonts w:eastAsia="Arial" w:cs="Arial"/>
              </w:rPr>
              <w:t xml:space="preserve"> – automatinio jungiklio keitimas, įrengimas ir prijungimas prie </w:t>
            </w:r>
            <w:proofErr w:type="spellStart"/>
            <w:r>
              <w:rPr>
                <w:rFonts w:eastAsia="Arial" w:cs="Arial"/>
              </w:rPr>
              <w:t>gnybtyno</w:t>
            </w:r>
            <w:proofErr w:type="spellEnd"/>
            <w:r>
              <w:rPr>
                <w:rFonts w:eastAsia="Arial" w:cs="Arial"/>
              </w:rPr>
              <w:t xml:space="preserve"> 0,4 </w:t>
            </w:r>
            <w:proofErr w:type="spellStart"/>
            <w:r>
              <w:rPr>
                <w:rFonts w:eastAsia="Arial" w:cs="Arial"/>
              </w:rPr>
              <w:t>kV</w:t>
            </w:r>
            <w:proofErr w:type="spellEnd"/>
            <w:r>
              <w:rPr>
                <w:rFonts w:eastAsia="Arial" w:cs="Arial"/>
              </w:rPr>
              <w:t xml:space="preserve"> KAS arba prie šinų KS esant įtampai</w:t>
            </w:r>
          </w:p>
        </w:tc>
        <w:tc>
          <w:tcPr>
            <w:tcW w:w="673" w:type="pct"/>
            <w:tcBorders>
              <w:top w:val="nil"/>
              <w:left w:val="single" w:sz="4" w:space="0" w:color="auto"/>
              <w:bottom w:val="single" w:sz="4" w:space="0" w:color="auto"/>
              <w:right w:val="single" w:sz="4" w:space="0" w:color="auto"/>
            </w:tcBorders>
            <w:vAlign w:val="center"/>
          </w:tcPr>
          <w:p w14:paraId="18AD2BA0" w14:textId="77777777" w:rsidR="0019311D" w:rsidRDefault="0019311D" w:rsidP="00587766">
            <w:pPr>
              <w:spacing w:before="60" w:after="60" w:line="276" w:lineRule="auto"/>
              <w:ind w:firstLine="0"/>
              <w:jc w:val="center"/>
              <w:rPr>
                <w:rFonts w:eastAsia="Arial" w:cs="Arial"/>
              </w:rPr>
            </w:pPr>
            <w:r>
              <w:rPr>
                <w:rFonts w:eastAsia="Arial" w:cs="Arial"/>
              </w:rPr>
              <w:t>24 val.</w:t>
            </w:r>
          </w:p>
        </w:tc>
        <w:tc>
          <w:tcPr>
            <w:tcW w:w="945" w:type="pct"/>
            <w:tcBorders>
              <w:top w:val="nil"/>
              <w:left w:val="single" w:sz="4" w:space="0" w:color="auto"/>
              <w:bottom w:val="single" w:sz="4" w:space="0" w:color="auto"/>
              <w:right w:val="single" w:sz="4" w:space="0" w:color="auto"/>
            </w:tcBorders>
            <w:vAlign w:val="center"/>
          </w:tcPr>
          <w:p w14:paraId="466F5BD0" w14:textId="77777777" w:rsidR="0019311D" w:rsidRDefault="0019311D" w:rsidP="00587766">
            <w:pPr>
              <w:spacing w:before="60" w:after="60" w:line="276" w:lineRule="auto"/>
              <w:ind w:firstLine="0"/>
              <w:jc w:val="center"/>
              <w:rPr>
                <w:rFonts w:eastAsia="Arial" w:cs="Arial"/>
              </w:rPr>
            </w:pPr>
            <w:r>
              <w:rPr>
                <w:rFonts w:eastAsia="Arial" w:cs="Arial"/>
              </w:rPr>
              <w:t>233</w:t>
            </w:r>
          </w:p>
        </w:tc>
      </w:tr>
    </w:tbl>
    <w:p w14:paraId="69815B97" w14:textId="77777777" w:rsidR="0019311D" w:rsidRDefault="0019311D" w:rsidP="0019311D">
      <w:pPr>
        <w:jc w:val="both"/>
        <w:rPr>
          <w:rFonts w:eastAsia="Arial" w:cs="Arial"/>
          <w:sz w:val="20"/>
          <w:szCs w:val="20"/>
        </w:rPr>
      </w:pPr>
      <w:r>
        <w:rPr>
          <w:rFonts w:eastAsia="Arial" w:cs="Arial"/>
          <w:i/>
          <w:iCs/>
          <w:sz w:val="20"/>
          <w:szCs w:val="20"/>
        </w:rPr>
        <w:t>*</w:t>
      </w:r>
      <w:r w:rsidRPr="00E36C8D">
        <w:rPr>
          <w:rFonts w:eastAsia="Arial" w:cs="Arial"/>
          <w:i/>
          <w:iCs/>
          <w:sz w:val="20"/>
          <w:szCs w:val="20"/>
        </w:rPr>
        <w:t>P</w:t>
      </w:r>
      <w:r>
        <w:rPr>
          <w:rFonts w:eastAsia="Arial" w:cs="Arial"/>
          <w:i/>
          <w:iCs/>
          <w:sz w:val="20"/>
          <w:szCs w:val="20"/>
        </w:rPr>
        <w:t>irkėjas neįsipareigoja nupirkti nurodyto Preliminaraus kiekio.</w:t>
      </w:r>
      <w:r>
        <w:rPr>
          <w:rFonts w:eastAsia="Arial" w:cs="Arial"/>
          <w:sz w:val="20"/>
          <w:szCs w:val="20"/>
        </w:rPr>
        <w:t xml:space="preserve"> </w:t>
      </w:r>
    </w:p>
    <w:p w14:paraId="22A3A3C6" w14:textId="77777777" w:rsidR="0019311D" w:rsidRDefault="0019311D" w:rsidP="0019311D">
      <w:pPr>
        <w:jc w:val="both"/>
        <w:rPr>
          <w:rFonts w:eastAsia="Arial" w:cs="Arial"/>
          <w:sz w:val="20"/>
          <w:szCs w:val="20"/>
        </w:rPr>
      </w:pPr>
    </w:p>
    <w:p w14:paraId="7ACE9654" w14:textId="77777777" w:rsidR="0019311D" w:rsidRDefault="0019311D" w:rsidP="0019311D">
      <w:pPr>
        <w:numPr>
          <w:ilvl w:val="0"/>
          <w:numId w:val="1"/>
        </w:numPr>
        <w:pBdr>
          <w:top w:val="single" w:sz="8" w:space="1" w:color="auto"/>
          <w:bottom w:val="single" w:sz="8" w:space="1" w:color="auto"/>
        </w:pBdr>
        <w:tabs>
          <w:tab w:val="left" w:pos="284"/>
        </w:tabs>
        <w:spacing w:line="276" w:lineRule="auto"/>
        <w:ind w:left="0" w:firstLine="0"/>
        <w:rPr>
          <w:rFonts w:eastAsia="Arial" w:cs="Arial"/>
          <w:b/>
          <w:bCs/>
          <w:sz w:val="20"/>
          <w:szCs w:val="20"/>
        </w:rPr>
      </w:pPr>
      <w:r>
        <w:rPr>
          <w:rFonts w:eastAsia="Arial" w:cs="Arial"/>
          <w:b/>
          <w:bCs/>
          <w:sz w:val="20"/>
          <w:szCs w:val="20"/>
        </w:rPr>
        <w:lastRenderedPageBreak/>
        <w:t>SUTARTINIŲ ĮSIPAREIGOJIMŲ VYKDYMO VIETA</w:t>
      </w:r>
    </w:p>
    <w:p w14:paraId="626A0595" w14:textId="77777777" w:rsidR="0019311D" w:rsidRDefault="0019311D" w:rsidP="0019311D">
      <w:pPr>
        <w:tabs>
          <w:tab w:val="left" w:pos="567"/>
        </w:tabs>
        <w:spacing w:before="60" w:after="60"/>
        <w:ind w:firstLine="0"/>
        <w:jc w:val="both"/>
        <w:rPr>
          <w:rFonts w:eastAsia="Arial" w:cs="Arial"/>
          <w:color w:val="FF0000"/>
          <w:sz w:val="20"/>
          <w:szCs w:val="20"/>
        </w:rPr>
      </w:pPr>
      <w:r>
        <w:rPr>
          <w:rFonts w:eastAsia="Arial" w:cs="Arial"/>
          <w:sz w:val="20"/>
          <w:szCs w:val="20"/>
        </w:rPr>
        <w:t xml:space="preserve">4.1. </w:t>
      </w:r>
      <w:r w:rsidRPr="009E27ED">
        <w:rPr>
          <w:rFonts w:eastAsia="Arial" w:cs="Arial"/>
          <w:color w:val="000000" w:themeColor="text1"/>
          <w:sz w:val="20"/>
          <w:szCs w:val="20"/>
        </w:rPr>
        <w:t>Užsakytos Paslaugos teikiamos Paslaugų teikėjo patalpose, kuriomis pasirūpina Paslaugų teikėjas, atsižvelgdamas į Paslaugų užsakyme nurodytą dalyvių skaičių ir poreikį. Mokymų metu visomis mokymams reikalingomis priemonėmis (kanceliarinės priemonės, kompiuterinė įranga, projektorius, lenta, praktiniams mokymams reikalinga įranga ir kt.) pasirūpina Paslaugų teikėjas</w:t>
      </w:r>
      <w:r w:rsidRPr="009E27ED">
        <w:rPr>
          <w:rFonts w:eastAsia="Arial" w:cs="Arial"/>
          <w:sz w:val="20"/>
          <w:szCs w:val="20"/>
        </w:rPr>
        <w:t>.</w:t>
      </w:r>
      <w:r>
        <w:rPr>
          <w:rFonts w:eastAsia="Arial" w:cs="Arial"/>
          <w:sz w:val="20"/>
          <w:szCs w:val="20"/>
        </w:rPr>
        <w:t xml:space="preserve"> Šiems mokymams taip pat yra galimybė pasinaudoti Pirkėjo praktinių mokymų centru Panevėžyje (toliau – PMC) iš anksto suderinus datas. </w:t>
      </w:r>
    </w:p>
    <w:p w14:paraId="186502B8" w14:textId="77777777" w:rsidR="0019311D" w:rsidRDefault="0019311D" w:rsidP="0019311D">
      <w:pPr>
        <w:ind w:firstLine="0"/>
        <w:jc w:val="both"/>
        <w:rPr>
          <w:rFonts w:eastAsia="Arial" w:cs="Arial"/>
          <w:sz w:val="20"/>
          <w:szCs w:val="20"/>
        </w:rPr>
      </w:pPr>
      <w:r>
        <w:rPr>
          <w:rFonts w:eastAsia="Arial" w:cs="Arial"/>
          <w:sz w:val="20"/>
          <w:szCs w:val="20"/>
        </w:rPr>
        <w:t xml:space="preserve">4.2. Esant nenumatytiems atvejams, kai mokymai negali būti organizuojami gyvai (pvz. karantino atveju ar kt.), Paslaugų teikėjas, Pirkėjui sutikus, mokymus turi vykdyti nuotoliniu būdu, naudojantis šalių suderinta telekonferencijų programine įranga. Praktinė mokymų dalis, atsižvelgus į tuo metu nustatytus reikalavimus (jei nereikalaujama vengti bet kokio žmonių kontakto), turi būti organizuojama laikantis visų apsaugos reikalavimų (apsauginės kaukės, dezinfekavimo priemonės, mokymai didelėje patalpoje išlaikant atstumą ar lauke ir pan.). </w:t>
      </w:r>
    </w:p>
    <w:p w14:paraId="39000DAB" w14:textId="77777777" w:rsidR="0019311D" w:rsidRDefault="0019311D" w:rsidP="0019311D">
      <w:pPr>
        <w:ind w:firstLine="0"/>
        <w:jc w:val="both"/>
        <w:rPr>
          <w:rFonts w:eastAsia="Arial" w:cs="Arial"/>
          <w:sz w:val="20"/>
          <w:szCs w:val="20"/>
        </w:rPr>
      </w:pPr>
    </w:p>
    <w:p w14:paraId="7625FB4C" w14:textId="77777777" w:rsidR="0019311D" w:rsidRDefault="0019311D" w:rsidP="0019311D">
      <w:pPr>
        <w:numPr>
          <w:ilvl w:val="0"/>
          <w:numId w:val="2"/>
        </w:numPr>
        <w:pBdr>
          <w:top w:val="single" w:sz="8" w:space="1" w:color="auto"/>
          <w:bottom w:val="single" w:sz="8" w:space="1" w:color="auto"/>
        </w:pBdr>
        <w:tabs>
          <w:tab w:val="left" w:pos="284"/>
        </w:tabs>
        <w:spacing w:line="276" w:lineRule="auto"/>
        <w:contextualSpacing/>
        <w:rPr>
          <w:rFonts w:eastAsia="Arial" w:cs="Arial"/>
          <w:b/>
          <w:bCs/>
          <w:sz w:val="20"/>
          <w:szCs w:val="20"/>
        </w:rPr>
      </w:pPr>
      <w:r>
        <w:rPr>
          <w:rFonts w:eastAsia="Arial" w:cs="Arial"/>
          <w:b/>
          <w:bCs/>
          <w:sz w:val="20"/>
          <w:szCs w:val="20"/>
        </w:rPr>
        <w:t>REIKALAVIMAI PIRKIMO OBJEKTUI</w:t>
      </w:r>
    </w:p>
    <w:p w14:paraId="2A268421" w14:textId="77777777" w:rsidR="0019311D" w:rsidRDefault="0019311D" w:rsidP="0019311D">
      <w:pPr>
        <w:ind w:firstLine="0"/>
        <w:jc w:val="both"/>
        <w:rPr>
          <w:rFonts w:cs="Arial"/>
          <w:sz w:val="20"/>
          <w:szCs w:val="20"/>
        </w:rPr>
      </w:pPr>
      <w:r>
        <w:rPr>
          <w:rFonts w:cs="Arial"/>
          <w:sz w:val="20"/>
          <w:szCs w:val="20"/>
        </w:rPr>
        <w:t xml:space="preserve">5.1. Paslaugų teikimo tikslinė grupė – </w:t>
      </w:r>
      <w:bookmarkStart w:id="4" w:name="_Hlk137041331"/>
      <w:r>
        <w:rPr>
          <w:rFonts w:cs="Arial"/>
          <w:sz w:val="20"/>
          <w:szCs w:val="20"/>
        </w:rPr>
        <w:t>Pirkėjo darbuotojai, kurie</w:t>
      </w:r>
      <w:bookmarkEnd w:id="4"/>
      <w:r>
        <w:rPr>
          <w:rFonts w:cs="Arial"/>
          <w:sz w:val="20"/>
          <w:szCs w:val="20"/>
        </w:rPr>
        <w:t xml:space="preserve"> vykdo darbus veikiančiuose elektros įrenginiuose ant įtampą turinčių dalių arba arti jų.</w:t>
      </w:r>
    </w:p>
    <w:p w14:paraId="22A7A0A9" w14:textId="1D9D219B" w:rsidR="0019311D" w:rsidRDefault="0019311D" w:rsidP="0019311D">
      <w:pPr>
        <w:ind w:firstLine="0"/>
        <w:jc w:val="both"/>
        <w:rPr>
          <w:rFonts w:cs="Arial"/>
          <w:sz w:val="20"/>
          <w:szCs w:val="20"/>
        </w:rPr>
      </w:pPr>
      <w:r>
        <w:rPr>
          <w:rFonts w:cs="Arial"/>
          <w:sz w:val="20"/>
          <w:szCs w:val="20"/>
        </w:rPr>
        <w:t xml:space="preserve">5.2. Paslaugų teikėjas per 30 darbo dienų nuo Sutarties įsigaliojimo privalo parengti ir suderinti su Pirkėju ir Valstybine energetikos reguliavimo taryba neformalias mokymo programas, pagal kurias bus teikiamos Paslaugos. Programų suderinimas su Pirkėju vykdomas elektroniniu būdu. Programos turi atitikti šiuos minimalius reikalavimus: </w:t>
      </w:r>
      <w:r>
        <w:rPr>
          <w:rFonts w:eastAsia="Arial" w:cs="Arial"/>
          <w:sz w:val="20"/>
          <w:szCs w:val="20"/>
        </w:rPr>
        <w:t>nurodyta programos trukmė (valandomis), forma, metodai, programos temos ir potemės (nurodant trukmę valandomis kiekvienai temai ir potemei), kiek mokymų programos valandų sudaro praktika</w:t>
      </w:r>
      <w:r>
        <w:rPr>
          <w:rFonts w:cs="Arial"/>
          <w:sz w:val="20"/>
          <w:szCs w:val="20"/>
        </w:rPr>
        <w:t xml:space="preserve">. </w:t>
      </w:r>
    </w:p>
    <w:p w14:paraId="13CB2F7D" w14:textId="77777777" w:rsidR="0019311D" w:rsidRPr="006B61CC" w:rsidRDefault="0019311D" w:rsidP="0019311D">
      <w:pPr>
        <w:ind w:firstLine="0"/>
        <w:jc w:val="both"/>
        <w:rPr>
          <w:rFonts w:cs="Arial"/>
          <w:sz w:val="20"/>
          <w:szCs w:val="20"/>
        </w:rPr>
      </w:pPr>
      <w:r>
        <w:rPr>
          <w:rFonts w:cs="Arial"/>
          <w:sz w:val="20"/>
          <w:szCs w:val="20"/>
        </w:rPr>
        <w:t xml:space="preserve">5.3. Sutarties vykdymo metu Pirkėjas Paslaugų užsakymus teikia per Pirkėjo mokymo organizatorių. Paslaugų užsakymas laikomas gautu, kai Pirkėjo mokymų organizatorius el. paštu pateikia poreikį Paslaugų teikėjui, t. y. </w:t>
      </w:r>
      <w:r w:rsidRPr="006B61CC">
        <w:rPr>
          <w:rFonts w:cs="Arial"/>
          <w:sz w:val="20"/>
          <w:szCs w:val="20"/>
        </w:rPr>
        <w:t xml:space="preserve">nurodo mokymų </w:t>
      </w:r>
      <w:r>
        <w:rPr>
          <w:rFonts w:cs="Arial"/>
          <w:sz w:val="20"/>
          <w:szCs w:val="20"/>
        </w:rPr>
        <w:t>dalyvių</w:t>
      </w:r>
      <w:r w:rsidRPr="006B61CC">
        <w:rPr>
          <w:rFonts w:cs="Arial"/>
          <w:sz w:val="20"/>
          <w:szCs w:val="20"/>
        </w:rPr>
        <w:t xml:space="preserve"> kiekį (dalyvių sąrašas pateikiamas likus ne mažiau kaip 2 d. d. iki mokymų pradžios)</w:t>
      </w:r>
      <w:r w:rsidRPr="006B61CC">
        <w:rPr>
          <w:rFonts w:eastAsia="Arial" w:cs="Arial"/>
          <w:sz w:val="20"/>
          <w:szCs w:val="20"/>
          <w:lang w:eastAsia="lt-LT"/>
        </w:rPr>
        <w:t xml:space="preserve">. </w:t>
      </w:r>
      <w:r w:rsidRPr="006B61CC">
        <w:rPr>
          <w:rFonts w:eastAsia="Arial" w:cs="Arial"/>
          <w:sz w:val="20"/>
          <w:szCs w:val="20"/>
        </w:rPr>
        <w:t>Paslaugų teikėjui draudžiama priimti užsakymus tiesiai iš Pirkėjo darbuotojų, apie tokius atvejus Paslaugų teikėjas privalo nedelsiant informuoti Pirkėjo mokymų organizatorių. Už darbuotojų mokymus, įvykdytus be Pirkėjo mokymų organizatoriaus pateikto užsakymo, Paslaugų teikėjui nebus apmokama.</w:t>
      </w:r>
    </w:p>
    <w:p w14:paraId="74E99BCF" w14:textId="77777777" w:rsidR="0019311D" w:rsidRDefault="0019311D" w:rsidP="0019311D">
      <w:pPr>
        <w:ind w:firstLine="0"/>
        <w:jc w:val="both"/>
        <w:rPr>
          <w:rFonts w:eastAsia="Arial" w:cs="Arial"/>
          <w:sz w:val="20"/>
          <w:szCs w:val="20"/>
          <w:lang w:eastAsia="lt-LT"/>
        </w:rPr>
      </w:pPr>
      <w:r w:rsidRPr="006B61CC">
        <w:rPr>
          <w:rFonts w:eastAsia="Arial" w:cs="Arial"/>
          <w:sz w:val="20"/>
          <w:szCs w:val="20"/>
          <w:lang w:eastAsia="lt-LT"/>
        </w:rPr>
        <w:t>5.4. Po užsakymo pateikimo, Pirkėjo mokymų organizatorius, Paslaugų</w:t>
      </w:r>
      <w:r>
        <w:rPr>
          <w:rFonts w:eastAsia="Arial" w:cs="Arial"/>
          <w:sz w:val="20"/>
          <w:szCs w:val="20"/>
          <w:lang w:eastAsia="lt-LT"/>
        </w:rPr>
        <w:t xml:space="preserve"> teikėjo nurodymu, atsiunčia likusius papildomus dokumentus reikalingus mokymų vykdymui, pvz. išsilavinimo dokumentų kopijos, mokymų pažymėjimų kopijos ir kt. </w:t>
      </w:r>
    </w:p>
    <w:p w14:paraId="410B4664" w14:textId="77777777" w:rsidR="0019311D" w:rsidRDefault="0019311D" w:rsidP="0019311D">
      <w:pPr>
        <w:ind w:firstLine="0"/>
        <w:jc w:val="both"/>
        <w:rPr>
          <w:rFonts w:eastAsia="Arial" w:cs="Arial"/>
          <w:sz w:val="20"/>
          <w:szCs w:val="20"/>
        </w:rPr>
      </w:pPr>
      <w:r>
        <w:rPr>
          <w:rFonts w:eastAsia="Arial" w:cs="Arial"/>
          <w:sz w:val="20"/>
          <w:szCs w:val="20"/>
        </w:rPr>
        <w:t xml:space="preserve">5.5. Paslaugų teikėjas privalo mokymus vesti ne didesnėmis kaip 6 – 8 dalyvių grupėms. Jei iš Pirkėjo pusės per </w:t>
      </w:r>
      <w:r w:rsidRPr="00F4380F">
        <w:rPr>
          <w:rFonts w:eastAsia="Arial" w:cs="Arial"/>
          <w:sz w:val="20"/>
          <w:szCs w:val="20"/>
        </w:rPr>
        <w:t>20 darbo dien</w:t>
      </w:r>
      <w:r>
        <w:rPr>
          <w:rFonts w:eastAsia="Arial" w:cs="Arial"/>
          <w:sz w:val="20"/>
          <w:szCs w:val="20"/>
        </w:rPr>
        <w:t xml:space="preserve">ų nuo </w:t>
      </w:r>
      <w:r>
        <w:rPr>
          <w:rFonts w:eastAsia="Arial" w:cs="Arial"/>
          <w:color w:val="000000" w:themeColor="text1"/>
          <w:sz w:val="20"/>
          <w:szCs w:val="20"/>
        </w:rPr>
        <w:t>Paslaugų užsakymo gavimo</w:t>
      </w:r>
      <w:r>
        <w:rPr>
          <w:rFonts w:eastAsia="Arial" w:cs="Arial"/>
          <w:sz w:val="20"/>
          <w:szCs w:val="20"/>
        </w:rPr>
        <w:t xml:space="preserve"> nesusidaro tokia mokymų grupė, paslaugų tiekėjas privalo pravesti mokymus nepilnai grupei.  </w:t>
      </w:r>
    </w:p>
    <w:p w14:paraId="68983D46" w14:textId="77777777" w:rsidR="0019311D" w:rsidRDefault="0019311D" w:rsidP="0019311D">
      <w:pPr>
        <w:ind w:firstLine="0"/>
        <w:jc w:val="both"/>
        <w:rPr>
          <w:rFonts w:eastAsia="Arial" w:cs="Arial"/>
          <w:sz w:val="20"/>
          <w:szCs w:val="20"/>
        </w:rPr>
      </w:pPr>
      <w:r>
        <w:rPr>
          <w:rFonts w:eastAsia="Arial" w:cs="Arial"/>
          <w:sz w:val="20"/>
          <w:szCs w:val="20"/>
        </w:rPr>
        <w:t>5.6. Mokymai turi vykti lietuvių kalba. Jeigu mokymus veda užsienio lektorius, Paslaugų teikėjas turi garantuoti mokymų vertimą į lietuvių kalbą. Visos vertimo paslaugos į lietuvių kalbą turi būti įskaičiuotos į Paslaugų kainą.</w:t>
      </w:r>
    </w:p>
    <w:p w14:paraId="33738331" w14:textId="77777777" w:rsidR="0019311D" w:rsidRDefault="0019311D" w:rsidP="0019311D">
      <w:pPr>
        <w:ind w:firstLine="0"/>
        <w:jc w:val="both"/>
        <w:rPr>
          <w:rFonts w:eastAsia="Arial" w:cs="Arial"/>
          <w:sz w:val="20"/>
          <w:szCs w:val="20"/>
        </w:rPr>
      </w:pPr>
      <w:r>
        <w:rPr>
          <w:rFonts w:eastAsia="Arial" w:cs="Arial"/>
          <w:sz w:val="20"/>
          <w:szCs w:val="20"/>
        </w:rPr>
        <w:t xml:space="preserve">5.7. Visi dokumentai, kurie yra pasirašomi mokymų dalyvio, t. y. darbuotojo, turi būti pateikti darbuotojui mokymų metu. </w:t>
      </w:r>
    </w:p>
    <w:p w14:paraId="717CC3B1" w14:textId="77777777" w:rsidR="0019311D" w:rsidRDefault="0019311D" w:rsidP="0019311D">
      <w:pPr>
        <w:ind w:firstLine="0"/>
        <w:jc w:val="both"/>
        <w:rPr>
          <w:rFonts w:eastAsia="Arial" w:cs="Arial"/>
          <w:sz w:val="20"/>
          <w:szCs w:val="20"/>
        </w:rPr>
      </w:pPr>
      <w:r>
        <w:rPr>
          <w:rFonts w:eastAsia="Arial" w:cs="Arial"/>
          <w:sz w:val="20"/>
          <w:szCs w:val="20"/>
        </w:rPr>
        <w:t xml:space="preserve">5.9. Paslaugų teikėjas turi parengti ir pateikti dalyviams mokymams reikalingą medžiagą ar kitas priemones pagal mokymų programos tikslus. Jei mokymams naudojamas Kliento PMC dėl reikalingų priemonių mokymų metu susitariama atskirai su PMC koordinatoriumi. </w:t>
      </w:r>
    </w:p>
    <w:p w14:paraId="5A6C55C9" w14:textId="77777777" w:rsidR="0019311D" w:rsidRDefault="0019311D" w:rsidP="0019311D">
      <w:pPr>
        <w:ind w:firstLine="0"/>
        <w:jc w:val="both"/>
        <w:rPr>
          <w:rFonts w:eastAsia="Arial" w:cs="Arial"/>
          <w:sz w:val="20"/>
          <w:szCs w:val="20"/>
        </w:rPr>
      </w:pPr>
      <w:r>
        <w:rPr>
          <w:rFonts w:eastAsia="Arial" w:cs="Arial"/>
          <w:sz w:val="20"/>
          <w:szCs w:val="20"/>
        </w:rPr>
        <w:t>5.10. Mokymų pabaigoje turi būti patikrintos darbuotojų teorinės ir praktinės žinios, t. y. turi būti atliekama praktika, žinių patikrinimas raštu, o po patikrinimo – išduodamas žinias patvirtinantis mokymo pažymėjimas. Paslaugų teikėjas įsipareigoja žinių patikrinimo (atestacijos) metu įvertinti tiek teorinių, tiek praktinių mokymų metu įgytas žinias bei įgūdžius.</w:t>
      </w:r>
    </w:p>
    <w:p w14:paraId="0923DCDC" w14:textId="77777777" w:rsidR="0019311D" w:rsidRDefault="0019311D" w:rsidP="0019311D">
      <w:pPr>
        <w:ind w:firstLine="0"/>
        <w:jc w:val="both"/>
        <w:rPr>
          <w:rFonts w:eastAsia="Arial" w:cs="Arial"/>
          <w:sz w:val="20"/>
          <w:szCs w:val="20"/>
        </w:rPr>
      </w:pPr>
      <w:r>
        <w:rPr>
          <w:rFonts w:eastAsia="Arial" w:cs="Arial"/>
          <w:sz w:val="20"/>
          <w:szCs w:val="20"/>
        </w:rPr>
        <w:t>5.11. Praktika turi sudaryti ne mažiau 60% visos mokymo programos.</w:t>
      </w:r>
    </w:p>
    <w:p w14:paraId="3FDC996C" w14:textId="77777777" w:rsidR="0019311D" w:rsidRDefault="0019311D" w:rsidP="0019311D">
      <w:pPr>
        <w:ind w:firstLine="0"/>
        <w:jc w:val="both"/>
        <w:rPr>
          <w:rFonts w:eastAsia="Arial" w:cs="Arial"/>
          <w:b/>
          <w:bCs/>
          <w:sz w:val="20"/>
          <w:szCs w:val="20"/>
        </w:rPr>
      </w:pPr>
      <w:r>
        <w:rPr>
          <w:rFonts w:eastAsia="Arial" w:cs="Arial"/>
          <w:b/>
          <w:bCs/>
          <w:sz w:val="20"/>
          <w:szCs w:val="20"/>
        </w:rPr>
        <w:t>5.12. Reikalavimai praktinei mokymų daliai:</w:t>
      </w:r>
    </w:p>
    <w:tbl>
      <w:tblPr>
        <w:tblStyle w:val="Lentelstinklelis"/>
        <w:tblW w:w="5000" w:type="pct"/>
        <w:tblInd w:w="0" w:type="dxa"/>
        <w:tblLook w:val="04A0" w:firstRow="1" w:lastRow="0" w:firstColumn="1" w:lastColumn="0" w:noHBand="0" w:noVBand="1"/>
      </w:tblPr>
      <w:tblGrid>
        <w:gridCol w:w="948"/>
        <w:gridCol w:w="3119"/>
        <w:gridCol w:w="5561"/>
      </w:tblGrid>
      <w:tr w:rsidR="0019311D" w14:paraId="670CA9EF" w14:textId="77777777" w:rsidTr="00492F86">
        <w:tc>
          <w:tcPr>
            <w:tcW w:w="492" w:type="pct"/>
            <w:tcBorders>
              <w:top w:val="single" w:sz="4" w:space="0" w:color="000000"/>
              <w:left w:val="single" w:sz="4" w:space="0" w:color="000000"/>
              <w:bottom w:val="single" w:sz="4" w:space="0" w:color="000000"/>
              <w:right w:val="single" w:sz="4" w:space="0" w:color="000000"/>
            </w:tcBorders>
            <w:hideMark/>
          </w:tcPr>
          <w:p w14:paraId="0CF6923D" w14:textId="77777777" w:rsidR="0019311D" w:rsidRDefault="0019311D" w:rsidP="00587766">
            <w:pPr>
              <w:spacing w:line="276" w:lineRule="auto"/>
              <w:ind w:firstLine="0"/>
              <w:jc w:val="center"/>
              <w:rPr>
                <w:rFonts w:eastAsia="Arial" w:cs="Arial"/>
                <w:b/>
                <w:bCs/>
              </w:rPr>
            </w:pPr>
            <w:r>
              <w:rPr>
                <w:rFonts w:eastAsia="Arial" w:cs="Arial"/>
                <w:b/>
                <w:bCs/>
              </w:rPr>
              <w:t>Eil. Nr.</w:t>
            </w:r>
          </w:p>
        </w:tc>
        <w:tc>
          <w:tcPr>
            <w:tcW w:w="1620" w:type="pct"/>
            <w:tcBorders>
              <w:top w:val="single" w:sz="4" w:space="0" w:color="000000"/>
              <w:left w:val="single" w:sz="4" w:space="0" w:color="000000"/>
              <w:bottom w:val="single" w:sz="4" w:space="0" w:color="000000"/>
              <w:right w:val="single" w:sz="4" w:space="0" w:color="000000"/>
            </w:tcBorders>
            <w:hideMark/>
          </w:tcPr>
          <w:p w14:paraId="6A54E501" w14:textId="77777777" w:rsidR="0019311D" w:rsidRDefault="0019311D" w:rsidP="00587766">
            <w:pPr>
              <w:spacing w:line="276" w:lineRule="auto"/>
              <w:ind w:firstLine="0"/>
              <w:jc w:val="center"/>
              <w:rPr>
                <w:rFonts w:eastAsia="Arial" w:cs="Arial"/>
                <w:b/>
                <w:bCs/>
              </w:rPr>
            </w:pPr>
            <w:r>
              <w:rPr>
                <w:rFonts w:eastAsia="Arial" w:cs="Arial"/>
                <w:b/>
                <w:bCs/>
              </w:rPr>
              <w:t>Mokymų pavadinimas</w:t>
            </w:r>
          </w:p>
        </w:tc>
        <w:tc>
          <w:tcPr>
            <w:tcW w:w="2888" w:type="pct"/>
            <w:tcBorders>
              <w:top w:val="single" w:sz="4" w:space="0" w:color="000000"/>
              <w:left w:val="single" w:sz="4" w:space="0" w:color="000000"/>
              <w:bottom w:val="single" w:sz="4" w:space="0" w:color="000000"/>
              <w:right w:val="single" w:sz="4" w:space="0" w:color="000000"/>
            </w:tcBorders>
            <w:hideMark/>
          </w:tcPr>
          <w:p w14:paraId="55E25611" w14:textId="77777777" w:rsidR="0019311D" w:rsidRDefault="0019311D" w:rsidP="00587766">
            <w:pPr>
              <w:spacing w:line="276" w:lineRule="auto"/>
              <w:jc w:val="both"/>
              <w:rPr>
                <w:rFonts w:eastAsia="Arial" w:cs="Arial"/>
                <w:b/>
                <w:bCs/>
              </w:rPr>
            </w:pPr>
            <w:r>
              <w:rPr>
                <w:rFonts w:eastAsia="Arial" w:cs="Arial"/>
                <w:b/>
                <w:bCs/>
              </w:rPr>
              <w:t>Reikalavimai praktinei mokymų daliai</w:t>
            </w:r>
          </w:p>
        </w:tc>
      </w:tr>
      <w:tr w:rsidR="0019311D" w14:paraId="62C96251" w14:textId="77777777" w:rsidTr="00492F86">
        <w:tc>
          <w:tcPr>
            <w:tcW w:w="492" w:type="pct"/>
            <w:tcBorders>
              <w:top w:val="single" w:sz="4" w:space="0" w:color="000000"/>
              <w:left w:val="single" w:sz="4" w:space="0" w:color="000000"/>
              <w:bottom w:val="single" w:sz="4" w:space="0" w:color="000000"/>
              <w:right w:val="single" w:sz="4" w:space="0" w:color="000000"/>
            </w:tcBorders>
            <w:hideMark/>
          </w:tcPr>
          <w:p w14:paraId="6BE014E8" w14:textId="77777777" w:rsidR="0019311D" w:rsidRDefault="0019311D" w:rsidP="00587766">
            <w:pPr>
              <w:spacing w:line="276" w:lineRule="auto"/>
              <w:ind w:firstLine="0"/>
              <w:jc w:val="center"/>
              <w:rPr>
                <w:rFonts w:eastAsia="Arial" w:cs="Arial"/>
              </w:rPr>
            </w:pPr>
            <w:r w:rsidRPr="2CC541CC">
              <w:rPr>
                <w:rFonts w:eastAsia="Arial" w:cs="Arial"/>
              </w:rPr>
              <w:t>5.12.1.</w:t>
            </w:r>
          </w:p>
        </w:tc>
        <w:tc>
          <w:tcPr>
            <w:tcW w:w="1620" w:type="pct"/>
            <w:tcBorders>
              <w:top w:val="single" w:sz="4" w:space="0" w:color="000000"/>
              <w:left w:val="single" w:sz="4" w:space="0" w:color="000000"/>
              <w:bottom w:val="single" w:sz="4" w:space="0" w:color="000000"/>
              <w:right w:val="single" w:sz="4" w:space="0" w:color="000000"/>
            </w:tcBorders>
            <w:hideMark/>
          </w:tcPr>
          <w:p w14:paraId="0E8EF561" w14:textId="77777777" w:rsidR="0019311D" w:rsidRDefault="0019311D" w:rsidP="00587766">
            <w:pPr>
              <w:spacing w:line="276" w:lineRule="auto"/>
              <w:ind w:firstLine="0"/>
              <w:jc w:val="both"/>
              <w:rPr>
                <w:rFonts w:eastAsia="Arial" w:cs="Arial"/>
              </w:rPr>
            </w:pPr>
            <w:r w:rsidRPr="2CC541CC">
              <w:rPr>
                <w:rFonts w:eastAsia="Arial" w:cs="Arial"/>
              </w:rPr>
              <w:t xml:space="preserve">0,4 </w:t>
            </w:r>
            <w:proofErr w:type="spellStart"/>
            <w:r w:rsidRPr="2CC541CC">
              <w:rPr>
                <w:rFonts w:eastAsia="Arial" w:cs="Arial"/>
              </w:rPr>
              <w:t>kV</w:t>
            </w:r>
            <w:proofErr w:type="spellEnd"/>
            <w:r w:rsidRPr="2CC541CC">
              <w:rPr>
                <w:rFonts w:eastAsia="Arial" w:cs="Arial"/>
              </w:rPr>
              <w:t xml:space="preserve"> įtampos oro linijų (OL) atvadų prijungimas (atjungimas) esant įtampai, </w:t>
            </w:r>
            <w:proofErr w:type="spellStart"/>
            <w:r w:rsidRPr="2CC541CC">
              <w:rPr>
                <w:rFonts w:eastAsia="Arial" w:cs="Arial"/>
              </w:rPr>
              <w:t>srovinėse</w:t>
            </w:r>
            <w:proofErr w:type="spellEnd"/>
            <w:r w:rsidRPr="2CC541CC">
              <w:rPr>
                <w:rFonts w:eastAsia="Arial" w:cs="Arial"/>
              </w:rPr>
              <w:t xml:space="preserve"> dalyse (S1)</w:t>
            </w:r>
          </w:p>
        </w:tc>
        <w:tc>
          <w:tcPr>
            <w:tcW w:w="2888" w:type="pct"/>
            <w:tcBorders>
              <w:top w:val="single" w:sz="4" w:space="0" w:color="000000"/>
              <w:left w:val="single" w:sz="4" w:space="0" w:color="000000"/>
              <w:bottom w:val="single" w:sz="4" w:space="0" w:color="000000"/>
              <w:right w:val="single" w:sz="4" w:space="0" w:color="000000"/>
            </w:tcBorders>
            <w:hideMark/>
          </w:tcPr>
          <w:p w14:paraId="1D684FB3" w14:textId="77777777" w:rsidR="0019311D" w:rsidRPr="00BF4CA2" w:rsidRDefault="0019311D" w:rsidP="00587766">
            <w:pPr>
              <w:pStyle w:val="Sraopastraipa"/>
              <w:numPr>
                <w:ilvl w:val="0"/>
                <w:numId w:val="3"/>
              </w:numPr>
              <w:spacing w:line="276" w:lineRule="auto"/>
              <w:jc w:val="both"/>
              <w:rPr>
                <w:rFonts w:eastAsia="Arial"/>
              </w:rPr>
            </w:pPr>
            <w:r w:rsidRPr="2CC541CC">
              <w:rPr>
                <w:rFonts w:eastAsia="Arial"/>
              </w:rPr>
              <w:t xml:space="preserve">Praktiškai atlikti atvado prijungimo/ atjungimo veiksmų seką, naudojant tam darbui numatytas apsaugos priemones. </w:t>
            </w:r>
          </w:p>
          <w:p w14:paraId="45C6481D" w14:textId="77777777" w:rsidR="0019311D" w:rsidRDefault="0019311D" w:rsidP="00587766">
            <w:pPr>
              <w:pStyle w:val="Sraopastraipa"/>
              <w:numPr>
                <w:ilvl w:val="0"/>
                <w:numId w:val="3"/>
              </w:numPr>
              <w:spacing w:line="276" w:lineRule="auto"/>
              <w:jc w:val="both"/>
              <w:rPr>
                <w:rFonts w:eastAsia="Arial"/>
              </w:rPr>
            </w:pPr>
            <w:r w:rsidRPr="2CC541CC">
              <w:rPr>
                <w:rFonts w:eastAsia="Arial"/>
              </w:rPr>
              <w:t xml:space="preserve">Darbų vykdytojas ir brigados narys atkartoja DEĮ technologinėse </w:t>
            </w:r>
            <w:r>
              <w:rPr>
                <w:rFonts w:eastAsia="Arial"/>
              </w:rPr>
              <w:t>kortose</w:t>
            </w:r>
            <w:r w:rsidRPr="2CC541CC">
              <w:rPr>
                <w:rFonts w:eastAsia="Arial"/>
              </w:rPr>
              <w:t xml:space="preserve"> nurodytus veiksmus.</w:t>
            </w:r>
          </w:p>
        </w:tc>
      </w:tr>
      <w:tr w:rsidR="0019311D" w14:paraId="77BAD409" w14:textId="77777777" w:rsidTr="00492F86">
        <w:tc>
          <w:tcPr>
            <w:tcW w:w="492" w:type="pct"/>
            <w:tcBorders>
              <w:top w:val="single" w:sz="4" w:space="0" w:color="000000"/>
              <w:left w:val="single" w:sz="4" w:space="0" w:color="000000"/>
              <w:bottom w:val="single" w:sz="4" w:space="0" w:color="000000"/>
              <w:right w:val="single" w:sz="4" w:space="0" w:color="000000"/>
            </w:tcBorders>
            <w:hideMark/>
          </w:tcPr>
          <w:p w14:paraId="62CD98D6" w14:textId="77777777" w:rsidR="0019311D" w:rsidRDefault="0019311D" w:rsidP="00587766">
            <w:pPr>
              <w:spacing w:line="276" w:lineRule="auto"/>
              <w:ind w:firstLine="0"/>
              <w:jc w:val="center"/>
              <w:rPr>
                <w:rFonts w:eastAsia="Arial" w:cs="Arial"/>
              </w:rPr>
            </w:pPr>
            <w:r w:rsidRPr="2E9E958B">
              <w:rPr>
                <w:rFonts w:eastAsia="Arial" w:cs="Arial"/>
              </w:rPr>
              <w:t>5.12.</w:t>
            </w:r>
            <w:r>
              <w:rPr>
                <w:rFonts w:eastAsia="Arial" w:cs="Arial"/>
              </w:rPr>
              <w:t>2</w:t>
            </w:r>
            <w:r w:rsidRPr="2E9E958B">
              <w:rPr>
                <w:rFonts w:eastAsia="Arial" w:cs="Arial"/>
              </w:rPr>
              <w:t>.</w:t>
            </w:r>
          </w:p>
        </w:tc>
        <w:tc>
          <w:tcPr>
            <w:tcW w:w="1620" w:type="pct"/>
            <w:tcBorders>
              <w:top w:val="single" w:sz="4" w:space="0" w:color="000000"/>
              <w:left w:val="single" w:sz="4" w:space="0" w:color="000000"/>
              <w:bottom w:val="single" w:sz="4" w:space="0" w:color="000000"/>
              <w:right w:val="single" w:sz="4" w:space="0" w:color="000000"/>
            </w:tcBorders>
            <w:hideMark/>
          </w:tcPr>
          <w:p w14:paraId="046D3AAA" w14:textId="77777777" w:rsidR="0019311D" w:rsidRDefault="0019311D" w:rsidP="00587766">
            <w:pPr>
              <w:spacing w:line="276" w:lineRule="auto"/>
              <w:ind w:firstLine="0"/>
              <w:jc w:val="both"/>
              <w:rPr>
                <w:rFonts w:eastAsia="Arial" w:cs="Arial"/>
              </w:rPr>
            </w:pPr>
            <w:r w:rsidRPr="2E9E958B">
              <w:rPr>
                <w:rFonts w:eastAsia="Arial" w:cs="Arial"/>
              </w:rPr>
              <w:t xml:space="preserve">Automatinio jungiklio keitimas, įrengimas ir prijungimas prie </w:t>
            </w:r>
            <w:proofErr w:type="spellStart"/>
            <w:r w:rsidRPr="2E9E958B">
              <w:rPr>
                <w:rFonts w:eastAsia="Arial" w:cs="Arial"/>
              </w:rPr>
              <w:t>gnybtyno</w:t>
            </w:r>
            <w:proofErr w:type="spellEnd"/>
            <w:r w:rsidRPr="2E9E958B">
              <w:rPr>
                <w:rFonts w:eastAsia="Arial" w:cs="Arial"/>
              </w:rPr>
              <w:t xml:space="preserve"> 0,4 </w:t>
            </w:r>
            <w:proofErr w:type="spellStart"/>
            <w:r w:rsidRPr="2E9E958B">
              <w:rPr>
                <w:rFonts w:eastAsia="Arial" w:cs="Arial"/>
              </w:rPr>
              <w:t>kV</w:t>
            </w:r>
            <w:proofErr w:type="spellEnd"/>
            <w:r w:rsidRPr="2E9E958B">
              <w:rPr>
                <w:rFonts w:eastAsia="Arial" w:cs="Arial"/>
              </w:rPr>
              <w:t xml:space="preserve"> komercinėje apskaitos </w:t>
            </w:r>
            <w:r w:rsidRPr="2E9E958B">
              <w:rPr>
                <w:rFonts w:eastAsia="Arial" w:cs="Arial"/>
              </w:rPr>
              <w:lastRenderedPageBreak/>
              <w:t>spintoje arba prie šynų kabelių spintoje esant įtampai (S2)</w:t>
            </w:r>
          </w:p>
        </w:tc>
        <w:tc>
          <w:tcPr>
            <w:tcW w:w="2888" w:type="pct"/>
            <w:tcBorders>
              <w:top w:val="single" w:sz="4" w:space="0" w:color="000000"/>
              <w:left w:val="single" w:sz="4" w:space="0" w:color="000000"/>
              <w:bottom w:val="single" w:sz="4" w:space="0" w:color="000000"/>
              <w:right w:val="single" w:sz="4" w:space="0" w:color="000000"/>
            </w:tcBorders>
            <w:hideMark/>
          </w:tcPr>
          <w:p w14:paraId="6D7034F7" w14:textId="77777777" w:rsidR="0019311D" w:rsidRDefault="0019311D" w:rsidP="00587766">
            <w:pPr>
              <w:pStyle w:val="Sraopastraipa"/>
              <w:numPr>
                <w:ilvl w:val="0"/>
                <w:numId w:val="4"/>
              </w:numPr>
              <w:spacing w:line="276" w:lineRule="auto"/>
              <w:jc w:val="both"/>
              <w:rPr>
                <w:rFonts w:eastAsia="Arial"/>
              </w:rPr>
            </w:pPr>
            <w:r w:rsidRPr="2E9E958B">
              <w:rPr>
                <w:rFonts w:eastAsia="Arial"/>
              </w:rPr>
              <w:lastRenderedPageBreak/>
              <w:t xml:space="preserve">Praktiškai atlikti automatinio jungiklio keitimo, įrengimo ir  prijungimo prie </w:t>
            </w:r>
            <w:proofErr w:type="spellStart"/>
            <w:r w:rsidRPr="2E9E958B">
              <w:rPr>
                <w:rFonts w:eastAsia="Arial"/>
              </w:rPr>
              <w:t>gnybtyno</w:t>
            </w:r>
            <w:proofErr w:type="spellEnd"/>
            <w:r w:rsidRPr="2E9E958B">
              <w:rPr>
                <w:rFonts w:eastAsia="Arial"/>
              </w:rPr>
              <w:t xml:space="preserve"> 0,4 </w:t>
            </w:r>
            <w:proofErr w:type="spellStart"/>
            <w:r w:rsidRPr="2E9E958B">
              <w:rPr>
                <w:rFonts w:eastAsia="Arial"/>
              </w:rPr>
              <w:t>kV</w:t>
            </w:r>
            <w:proofErr w:type="spellEnd"/>
            <w:r w:rsidRPr="2E9E958B">
              <w:rPr>
                <w:rFonts w:eastAsia="Arial"/>
              </w:rPr>
              <w:t xml:space="preserve"> komercinėje apskaitos spintoje arba prie šynų kabelių spintoje esant įtampai veiksmų seką, </w:t>
            </w:r>
            <w:r w:rsidRPr="2E9E958B">
              <w:rPr>
                <w:rFonts w:eastAsia="Arial"/>
              </w:rPr>
              <w:lastRenderedPageBreak/>
              <w:t>naudojant tam darbui numatytas apsaugos priemones;</w:t>
            </w:r>
          </w:p>
          <w:p w14:paraId="04ACE431" w14:textId="77777777" w:rsidR="0019311D" w:rsidRDefault="0019311D" w:rsidP="00587766">
            <w:pPr>
              <w:pStyle w:val="Sraopastraipa"/>
              <w:numPr>
                <w:ilvl w:val="0"/>
                <w:numId w:val="4"/>
              </w:numPr>
              <w:spacing w:line="276" w:lineRule="auto"/>
              <w:jc w:val="both"/>
              <w:rPr>
                <w:rFonts w:eastAsia="Arial"/>
              </w:rPr>
            </w:pPr>
            <w:r w:rsidRPr="2E9E958B">
              <w:rPr>
                <w:rFonts w:eastAsia="Arial"/>
              </w:rPr>
              <w:t>Darbų vykdytojas ir brigados narys atkartoja DEĮ Darbų technologinėse kortose nurodytus veiksmus.</w:t>
            </w:r>
          </w:p>
        </w:tc>
      </w:tr>
    </w:tbl>
    <w:p w14:paraId="55654BDD" w14:textId="77777777" w:rsidR="0019311D" w:rsidRDefault="0019311D" w:rsidP="0019311D">
      <w:pPr>
        <w:ind w:firstLine="0"/>
        <w:jc w:val="both"/>
        <w:rPr>
          <w:rFonts w:eastAsia="Arial" w:cs="Arial"/>
          <w:sz w:val="20"/>
          <w:szCs w:val="20"/>
        </w:rPr>
      </w:pPr>
      <w:r>
        <w:rPr>
          <w:rFonts w:eastAsia="Arial" w:cs="Arial"/>
          <w:sz w:val="20"/>
          <w:szCs w:val="20"/>
        </w:rPr>
        <w:lastRenderedPageBreak/>
        <w:t>5.13. Tam, kad įvertinti mokymų kokybę, Paslaugų teikėjas, esant poreikiui iš Pirkėjo, turi neatlygintinai sudaryti galimybę Pirkėjo atstovui dalyvauti mokymuose stebėtojo teisėmis.</w:t>
      </w:r>
    </w:p>
    <w:p w14:paraId="07E66407" w14:textId="77777777" w:rsidR="0019311D" w:rsidRDefault="0019311D" w:rsidP="0019311D">
      <w:pPr>
        <w:ind w:firstLine="0"/>
        <w:jc w:val="both"/>
        <w:rPr>
          <w:rFonts w:eastAsia="Arial" w:cs="Arial"/>
          <w:sz w:val="20"/>
          <w:szCs w:val="20"/>
        </w:rPr>
      </w:pPr>
    </w:p>
    <w:p w14:paraId="2A1C3B06" w14:textId="77777777" w:rsidR="0019311D" w:rsidRDefault="0019311D" w:rsidP="0019311D">
      <w:pPr>
        <w:numPr>
          <w:ilvl w:val="0"/>
          <w:numId w:val="2"/>
        </w:numPr>
        <w:pBdr>
          <w:top w:val="single" w:sz="8" w:space="1" w:color="auto"/>
          <w:bottom w:val="single" w:sz="8" w:space="1" w:color="auto"/>
        </w:pBdr>
        <w:tabs>
          <w:tab w:val="left" w:pos="284"/>
        </w:tabs>
        <w:spacing w:line="276" w:lineRule="auto"/>
        <w:contextualSpacing/>
        <w:rPr>
          <w:rFonts w:eastAsia="Arial" w:cs="Arial"/>
          <w:b/>
          <w:bCs/>
          <w:sz w:val="20"/>
          <w:szCs w:val="20"/>
        </w:rPr>
      </w:pPr>
      <w:r>
        <w:rPr>
          <w:rFonts w:eastAsia="Arial" w:cs="Arial"/>
          <w:b/>
          <w:bCs/>
          <w:sz w:val="20"/>
          <w:szCs w:val="20"/>
        </w:rPr>
        <w:t xml:space="preserve">SUTARTINIŲ ĮSIPAREIGOJIMŲ VYKDYMO TVARKA IR TERMINAI </w:t>
      </w:r>
    </w:p>
    <w:p w14:paraId="18111193" w14:textId="77777777" w:rsidR="0019311D" w:rsidRDefault="0019311D" w:rsidP="0019311D">
      <w:pPr>
        <w:tabs>
          <w:tab w:val="left" w:pos="567"/>
        </w:tabs>
        <w:ind w:firstLine="0"/>
        <w:jc w:val="both"/>
        <w:rPr>
          <w:rFonts w:eastAsia="Arial" w:cs="Arial"/>
          <w:sz w:val="20"/>
          <w:szCs w:val="20"/>
        </w:rPr>
      </w:pPr>
      <w:r>
        <w:rPr>
          <w:rFonts w:eastAsia="Arial" w:cs="Arial"/>
          <w:sz w:val="20"/>
          <w:szCs w:val="20"/>
        </w:rPr>
        <w:t>6.1. Paslaugų teikėjas, gavęs Paslaugų užsakymą, per 2 darbo dienas informuoja apie būsimus mokymus (mokymų datą, pavadinimą, vietą, preliminarų laiką, mokymų programą (dienotvarkę) ir dokumentus reikalingus darbuotojams turėti mokymo metu).</w:t>
      </w:r>
    </w:p>
    <w:p w14:paraId="61DBF750" w14:textId="2D472119" w:rsidR="0019311D" w:rsidRDefault="0019311D" w:rsidP="0019311D">
      <w:pPr>
        <w:tabs>
          <w:tab w:val="left" w:pos="567"/>
        </w:tabs>
        <w:ind w:firstLine="0"/>
        <w:jc w:val="both"/>
        <w:rPr>
          <w:rFonts w:eastAsia="Arial" w:cs="Arial"/>
          <w:sz w:val="20"/>
          <w:szCs w:val="20"/>
        </w:rPr>
      </w:pPr>
      <w:r>
        <w:rPr>
          <w:rFonts w:eastAsia="Arial" w:cs="Arial"/>
          <w:sz w:val="20"/>
          <w:szCs w:val="20"/>
        </w:rPr>
        <w:t>6.2. Esant nenumatytiems atvejams</w:t>
      </w:r>
      <w:r w:rsidR="00CE69EB">
        <w:rPr>
          <w:rFonts w:eastAsia="Arial" w:cs="Arial"/>
          <w:sz w:val="20"/>
          <w:szCs w:val="20"/>
        </w:rPr>
        <w:t>,</w:t>
      </w:r>
      <w:r>
        <w:rPr>
          <w:rFonts w:eastAsia="Arial" w:cs="Arial"/>
          <w:sz w:val="20"/>
          <w:szCs w:val="20"/>
        </w:rPr>
        <w:t xml:space="preserve"> Pirkėjas gali atšaukti mokymus ne vėliau kaip prieš 2 darbo dienas iki suplanuotos mokymų datos.</w:t>
      </w:r>
    </w:p>
    <w:p w14:paraId="4EAB99C5" w14:textId="77777777" w:rsidR="0019311D" w:rsidRDefault="0019311D" w:rsidP="0019311D">
      <w:pPr>
        <w:tabs>
          <w:tab w:val="left" w:pos="567"/>
        </w:tabs>
        <w:ind w:firstLine="0"/>
        <w:jc w:val="both"/>
        <w:rPr>
          <w:rFonts w:ascii="Calibri" w:eastAsia="Calibri" w:hAnsi="Calibri" w:cs="Calibri"/>
          <w:color w:val="000000" w:themeColor="text1"/>
        </w:rPr>
      </w:pPr>
      <w:r>
        <w:rPr>
          <w:rFonts w:eastAsia="Arial" w:cs="Arial"/>
          <w:sz w:val="20"/>
          <w:szCs w:val="20"/>
        </w:rPr>
        <w:t xml:space="preserve">6.3. Paslaugų teikėjas įsipareigoja per 20 darbo dienų (nebent Pirkėjas sutinka laukti ilgiau) </w:t>
      </w:r>
      <w:r>
        <w:rPr>
          <w:rFonts w:eastAsia="Arial" w:cs="Arial"/>
          <w:color w:val="000000" w:themeColor="text1"/>
          <w:sz w:val="20"/>
          <w:szCs w:val="20"/>
        </w:rPr>
        <w:t xml:space="preserve">nuo Paslaugų užsakymo gavimo apmokyti darbuotojus ir per 5 darbo dienas po mokymų </w:t>
      </w:r>
      <w:r w:rsidRPr="008F184A">
        <w:rPr>
          <w:rFonts w:eastAsia="Arial" w:cs="Arial"/>
          <w:color w:val="000000" w:themeColor="text1"/>
          <w:sz w:val="20"/>
          <w:szCs w:val="20"/>
        </w:rPr>
        <w:t>Pirkėjo mokymų organizatoriui el</w:t>
      </w:r>
      <w:r>
        <w:rPr>
          <w:rFonts w:eastAsia="Arial" w:cs="Arial"/>
          <w:color w:val="000000" w:themeColor="text1"/>
          <w:sz w:val="20"/>
          <w:szCs w:val="20"/>
        </w:rPr>
        <w:t xml:space="preserve">. paštu atsiųsti skenuotus elektroninius pažymėjimus (kiekvieno darbuotojo pažymėjimas turi būti siunčiamas atskira rinkmena PDF formatu pavadintas „Vardas </w:t>
      </w:r>
      <w:proofErr w:type="spellStart"/>
      <w:r>
        <w:rPr>
          <w:rFonts w:eastAsia="Arial" w:cs="Arial"/>
          <w:color w:val="000000" w:themeColor="text1"/>
          <w:sz w:val="20"/>
          <w:szCs w:val="20"/>
        </w:rPr>
        <w:t>Pavardė_Mokymų</w:t>
      </w:r>
      <w:proofErr w:type="spellEnd"/>
      <w:r>
        <w:rPr>
          <w:rFonts w:eastAsia="Arial" w:cs="Arial"/>
          <w:color w:val="000000" w:themeColor="text1"/>
          <w:sz w:val="20"/>
          <w:szCs w:val="20"/>
        </w:rPr>
        <w:t xml:space="preserve"> pavadinimas“, mokymų pavadinimai tarp šalių suderinami iš anksto).</w:t>
      </w:r>
      <w:r>
        <w:rPr>
          <w:rFonts w:ascii="Calibri" w:eastAsia="Calibri" w:hAnsi="Calibri" w:cs="Calibri"/>
          <w:color w:val="000000" w:themeColor="text1"/>
        </w:rPr>
        <w:t xml:space="preserve"> </w:t>
      </w:r>
    </w:p>
    <w:p w14:paraId="2836EF03" w14:textId="77777777" w:rsidR="0019311D" w:rsidRDefault="0019311D" w:rsidP="0019311D">
      <w:pPr>
        <w:tabs>
          <w:tab w:val="left" w:pos="567"/>
        </w:tabs>
        <w:ind w:firstLine="0"/>
        <w:jc w:val="both"/>
        <w:rPr>
          <w:rFonts w:eastAsia="Arial" w:cs="Arial"/>
          <w:sz w:val="20"/>
          <w:szCs w:val="20"/>
        </w:rPr>
      </w:pPr>
      <w:r>
        <w:rPr>
          <w:rFonts w:ascii="Calibri" w:eastAsia="Calibri" w:hAnsi="Calibri" w:cs="Calibri"/>
          <w:color w:val="000000" w:themeColor="text1"/>
        </w:rPr>
        <w:t xml:space="preserve">6.4. </w:t>
      </w:r>
      <w:r>
        <w:rPr>
          <w:rFonts w:eastAsia="Arial" w:cs="Arial"/>
          <w:color w:val="000000" w:themeColor="text1"/>
          <w:sz w:val="20"/>
          <w:szCs w:val="20"/>
        </w:rPr>
        <w:t>Sąskaita faktūrą Paslaugų teikėjas gali išrašyti tada, kai yra atsiųstos elektroninės pažymėjimų kopijos</w:t>
      </w:r>
      <w:r w:rsidRPr="00B91C03">
        <w:rPr>
          <w:rFonts w:eastAsia="Arial" w:cs="Arial"/>
          <w:color w:val="000000" w:themeColor="text1"/>
          <w:sz w:val="20"/>
          <w:szCs w:val="20"/>
        </w:rPr>
        <w:t>.</w:t>
      </w:r>
      <w:r w:rsidRPr="00E86550">
        <w:rPr>
          <w:rFonts w:eastAsia="Arial" w:cs="Arial"/>
          <w:color w:val="000000" w:themeColor="text1"/>
          <w:sz w:val="20"/>
          <w:szCs w:val="20"/>
        </w:rPr>
        <w:t xml:space="preserve"> </w:t>
      </w:r>
    </w:p>
    <w:p w14:paraId="5E7C14C3" w14:textId="77777777" w:rsidR="0019311D" w:rsidRDefault="0019311D" w:rsidP="0019311D">
      <w:pPr>
        <w:tabs>
          <w:tab w:val="left" w:pos="567"/>
        </w:tabs>
        <w:ind w:firstLine="0"/>
        <w:jc w:val="both"/>
        <w:rPr>
          <w:rFonts w:eastAsia="Arial" w:cs="Arial"/>
          <w:sz w:val="20"/>
          <w:szCs w:val="20"/>
        </w:rPr>
      </w:pPr>
      <w:r>
        <w:rPr>
          <w:rFonts w:eastAsia="Arial" w:cs="Arial"/>
          <w:sz w:val="20"/>
          <w:szCs w:val="20"/>
        </w:rPr>
        <w:t xml:space="preserve">6.5. Paslaugų kokybė turi atitikti Sutartyje ir šioje techninėje specifikacijoje nurodytus reikalavimus. </w:t>
      </w:r>
    </w:p>
    <w:p w14:paraId="59357267" w14:textId="77777777" w:rsidR="0019311D" w:rsidRDefault="0019311D" w:rsidP="0019311D">
      <w:pPr>
        <w:tabs>
          <w:tab w:val="left" w:pos="567"/>
        </w:tabs>
        <w:ind w:firstLine="0"/>
        <w:jc w:val="both"/>
        <w:rPr>
          <w:rFonts w:eastAsia="Arial" w:cs="Arial"/>
          <w:color w:val="000000" w:themeColor="text1"/>
          <w:sz w:val="20"/>
          <w:szCs w:val="20"/>
        </w:rPr>
      </w:pPr>
      <w:r w:rsidRPr="00E86550">
        <w:rPr>
          <w:rFonts w:eastAsia="Arial" w:cs="Arial"/>
          <w:sz w:val="20"/>
          <w:szCs w:val="20"/>
        </w:rPr>
        <w:t>6.</w:t>
      </w:r>
      <w:r>
        <w:rPr>
          <w:rFonts w:eastAsia="Arial" w:cs="Arial"/>
          <w:sz w:val="20"/>
          <w:szCs w:val="20"/>
        </w:rPr>
        <w:t>6</w:t>
      </w:r>
      <w:r w:rsidRPr="00E86550">
        <w:rPr>
          <w:rFonts w:eastAsia="Arial" w:cs="Arial"/>
          <w:sz w:val="20"/>
          <w:szCs w:val="20"/>
        </w:rPr>
        <w:t xml:space="preserve">. </w:t>
      </w:r>
      <w:r w:rsidRPr="00E86550">
        <w:rPr>
          <w:rFonts w:eastAsia="Arial" w:cs="Arial"/>
          <w:color w:val="000000" w:themeColor="text1"/>
          <w:sz w:val="20"/>
          <w:szCs w:val="20"/>
        </w:rPr>
        <w:t>Paslaugų teikėj</w:t>
      </w:r>
      <w:r>
        <w:rPr>
          <w:rFonts w:eastAsia="Arial" w:cs="Arial"/>
          <w:color w:val="000000" w:themeColor="text1"/>
          <w:sz w:val="20"/>
          <w:szCs w:val="20"/>
        </w:rPr>
        <w:t>ui</w:t>
      </w:r>
      <w:r w:rsidRPr="00E86550">
        <w:rPr>
          <w:rFonts w:eastAsia="Arial" w:cs="Arial"/>
          <w:color w:val="000000" w:themeColor="text1"/>
          <w:sz w:val="20"/>
          <w:szCs w:val="20"/>
        </w:rPr>
        <w:t xml:space="preserve"> </w:t>
      </w:r>
      <w:r>
        <w:rPr>
          <w:rFonts w:eastAsia="Arial" w:cs="Arial"/>
          <w:color w:val="000000" w:themeColor="text1"/>
          <w:sz w:val="20"/>
          <w:szCs w:val="20"/>
        </w:rPr>
        <w:t>vėluojant suteikti užsakytas Paslaugas ilgiau kaip 30 k. d.</w:t>
      </w:r>
      <w:r w:rsidRPr="00E86550">
        <w:rPr>
          <w:rFonts w:eastAsia="Arial" w:cs="Arial"/>
          <w:color w:val="000000" w:themeColor="text1"/>
          <w:sz w:val="20"/>
          <w:szCs w:val="20"/>
        </w:rPr>
        <w:t xml:space="preserve">, Pirkėjas </w:t>
      </w:r>
      <w:r>
        <w:rPr>
          <w:rFonts w:eastAsia="Arial" w:cs="Arial"/>
          <w:color w:val="000000" w:themeColor="text1"/>
          <w:sz w:val="20"/>
          <w:szCs w:val="20"/>
        </w:rPr>
        <w:t>įgyja teisę nutraukti Sutartį dėl esminio jos pažeidimo iš Paslaugų teikėjo pusės</w:t>
      </w:r>
      <w:r w:rsidRPr="00E86550">
        <w:rPr>
          <w:rFonts w:eastAsia="Arial" w:cs="Arial"/>
          <w:color w:val="000000" w:themeColor="text1"/>
          <w:sz w:val="20"/>
          <w:szCs w:val="20"/>
        </w:rPr>
        <w:t>.</w:t>
      </w:r>
    </w:p>
    <w:p w14:paraId="60929D81" w14:textId="77777777" w:rsidR="0019311D" w:rsidRPr="00B91509" w:rsidRDefault="0019311D" w:rsidP="0019311D">
      <w:pPr>
        <w:tabs>
          <w:tab w:val="left" w:pos="567"/>
        </w:tabs>
        <w:ind w:firstLine="0"/>
        <w:jc w:val="both"/>
        <w:rPr>
          <w:rFonts w:eastAsia="Arial" w:cs="Arial"/>
          <w:sz w:val="20"/>
          <w:szCs w:val="20"/>
        </w:rPr>
      </w:pPr>
    </w:p>
    <w:p w14:paraId="7272B308" w14:textId="77777777" w:rsidR="0019311D" w:rsidRDefault="0019311D" w:rsidP="0019311D">
      <w:pPr>
        <w:numPr>
          <w:ilvl w:val="0"/>
          <w:numId w:val="5"/>
        </w:numPr>
        <w:pBdr>
          <w:top w:val="single" w:sz="4" w:space="1" w:color="auto"/>
          <w:bottom w:val="single" w:sz="4" w:space="1" w:color="auto"/>
        </w:pBdr>
        <w:tabs>
          <w:tab w:val="left" w:pos="360"/>
        </w:tabs>
        <w:spacing w:line="276" w:lineRule="auto"/>
        <w:ind w:hanging="720"/>
        <w:contextualSpacing/>
        <w:jc w:val="both"/>
        <w:rPr>
          <w:rFonts w:eastAsia="Arial" w:cs="Arial"/>
          <w:b/>
          <w:bCs/>
          <w:sz w:val="20"/>
          <w:szCs w:val="20"/>
        </w:rPr>
      </w:pPr>
      <w:r>
        <w:rPr>
          <w:rFonts w:eastAsia="Arial" w:cs="Arial"/>
          <w:b/>
          <w:bCs/>
          <w:sz w:val="20"/>
          <w:szCs w:val="20"/>
        </w:rPr>
        <w:t>KOKYBĖ IR TRŪKUMŲ ŠALINIMAS</w:t>
      </w:r>
    </w:p>
    <w:p w14:paraId="354B1D0A" w14:textId="77777777" w:rsidR="0019311D" w:rsidRDefault="0019311D" w:rsidP="0019311D">
      <w:pPr>
        <w:tabs>
          <w:tab w:val="left" w:pos="567"/>
        </w:tabs>
        <w:spacing w:before="60" w:after="60"/>
        <w:ind w:firstLine="0"/>
        <w:jc w:val="both"/>
        <w:rPr>
          <w:rFonts w:eastAsia="Arial" w:cs="Arial"/>
          <w:color w:val="FF0000"/>
          <w:sz w:val="20"/>
          <w:szCs w:val="20"/>
        </w:rPr>
      </w:pPr>
      <w:r>
        <w:rPr>
          <w:rFonts w:eastAsia="Arial" w:cs="Arial"/>
          <w:sz w:val="20"/>
          <w:szCs w:val="20"/>
        </w:rPr>
        <w:t xml:space="preserve">7.1. Paslaugų teikėjas užtikrina, jog Paslaugos suteiktos kokybiškai, laiku, pateikia mokymo medžiaga bei praktinis apmokymas vyks be klaidų, atitinkant aktualių teisės aktų reikalavimus. </w:t>
      </w:r>
    </w:p>
    <w:p w14:paraId="1DA5C819" w14:textId="77777777" w:rsidR="0019311D" w:rsidRDefault="0019311D" w:rsidP="0019311D">
      <w:pPr>
        <w:tabs>
          <w:tab w:val="left" w:pos="567"/>
        </w:tabs>
        <w:ind w:firstLine="0"/>
        <w:jc w:val="both"/>
        <w:rPr>
          <w:rFonts w:eastAsia="Arial" w:cs="Arial"/>
          <w:sz w:val="20"/>
          <w:szCs w:val="20"/>
        </w:rPr>
      </w:pPr>
      <w:r>
        <w:rPr>
          <w:rFonts w:eastAsia="Arial" w:cs="Arial"/>
          <w:sz w:val="20"/>
          <w:szCs w:val="20"/>
        </w:rPr>
        <w:t xml:space="preserve">7.2. Pastebėjus Paslaugų trūkumus, Pirkėjas per 10 darbo dienas praneša apie juos Paslaugų teikėjui. Trūkumai turi būti pašalinti ne vėliau kaip per 30 kalendorinių dienų. </w:t>
      </w:r>
    </w:p>
    <w:p w14:paraId="746D1B20" w14:textId="77777777" w:rsidR="0019311D" w:rsidRDefault="0019311D" w:rsidP="0019311D">
      <w:pPr>
        <w:tabs>
          <w:tab w:val="left" w:pos="567"/>
        </w:tabs>
        <w:ind w:firstLine="0"/>
        <w:jc w:val="both"/>
        <w:rPr>
          <w:rFonts w:eastAsia="Arial" w:cs="Arial"/>
          <w:sz w:val="20"/>
          <w:szCs w:val="20"/>
        </w:rPr>
      </w:pPr>
    </w:p>
    <w:p w14:paraId="7BFA3B26" w14:textId="77777777" w:rsidR="0019311D" w:rsidRDefault="0019311D" w:rsidP="0019311D">
      <w:pPr>
        <w:numPr>
          <w:ilvl w:val="0"/>
          <w:numId w:val="5"/>
        </w:numPr>
        <w:pBdr>
          <w:top w:val="single" w:sz="4" w:space="1" w:color="auto"/>
          <w:bottom w:val="single" w:sz="4" w:space="1" w:color="auto"/>
        </w:pBdr>
        <w:tabs>
          <w:tab w:val="left" w:pos="360"/>
        </w:tabs>
        <w:spacing w:line="276" w:lineRule="auto"/>
        <w:ind w:hanging="720"/>
        <w:contextualSpacing/>
        <w:jc w:val="both"/>
        <w:rPr>
          <w:rFonts w:eastAsia="Arial" w:cs="Arial"/>
          <w:b/>
          <w:bCs/>
          <w:sz w:val="20"/>
          <w:szCs w:val="20"/>
        </w:rPr>
      </w:pPr>
      <w:r>
        <w:rPr>
          <w:rFonts w:eastAsia="Arial" w:cs="Arial"/>
          <w:b/>
          <w:bCs/>
          <w:sz w:val="20"/>
          <w:szCs w:val="20"/>
        </w:rPr>
        <w:t>KARTU SU TEIKIAMOMIS PASLAUGOMIS PATEIKIAMI DOKUMENTAI</w:t>
      </w:r>
    </w:p>
    <w:p w14:paraId="49BC195D" w14:textId="77777777" w:rsidR="0019311D" w:rsidRDefault="0019311D" w:rsidP="0019311D">
      <w:pPr>
        <w:tabs>
          <w:tab w:val="left" w:pos="567"/>
        </w:tabs>
        <w:spacing w:line="276" w:lineRule="auto"/>
        <w:ind w:left="-720" w:firstLine="720"/>
        <w:contextualSpacing/>
        <w:jc w:val="both"/>
        <w:rPr>
          <w:rFonts w:eastAsia="Arial" w:cs="Arial"/>
          <w:sz w:val="20"/>
          <w:szCs w:val="20"/>
        </w:rPr>
      </w:pPr>
      <w:r>
        <w:rPr>
          <w:rFonts w:eastAsia="Arial" w:cs="Arial"/>
          <w:sz w:val="20"/>
          <w:szCs w:val="20"/>
        </w:rPr>
        <w:t>8.1. Paslaugų teikėjas teikiant paslaugas Pirkėjui ir (ar) mokymų dalyviams pateikiami dokumentai:</w:t>
      </w:r>
    </w:p>
    <w:p w14:paraId="5025E8AA" w14:textId="77777777" w:rsidR="0019311D" w:rsidRDefault="0019311D" w:rsidP="0019311D">
      <w:pPr>
        <w:tabs>
          <w:tab w:val="left" w:pos="567"/>
        </w:tabs>
        <w:spacing w:line="276" w:lineRule="auto"/>
        <w:ind w:left="567" w:firstLine="0"/>
        <w:jc w:val="both"/>
        <w:rPr>
          <w:rFonts w:eastAsia="Arial" w:cs="Arial"/>
          <w:color w:val="000000" w:themeColor="text1"/>
          <w:sz w:val="20"/>
          <w:szCs w:val="20"/>
        </w:rPr>
      </w:pPr>
      <w:r>
        <w:rPr>
          <w:rFonts w:eastAsia="Arial" w:cs="Arial"/>
          <w:color w:val="000000" w:themeColor="text1"/>
          <w:sz w:val="20"/>
          <w:szCs w:val="20"/>
        </w:rPr>
        <w:t>8.1.1. Darbuotojų skenuoti (PDF formatu) elektroniniai pažymėjimai;</w:t>
      </w:r>
    </w:p>
    <w:p w14:paraId="595BA077" w14:textId="77777777" w:rsidR="0019311D" w:rsidRDefault="0019311D" w:rsidP="0019311D">
      <w:pPr>
        <w:tabs>
          <w:tab w:val="left" w:pos="567"/>
        </w:tabs>
        <w:spacing w:line="276" w:lineRule="auto"/>
        <w:ind w:left="567" w:firstLine="0"/>
        <w:jc w:val="both"/>
        <w:rPr>
          <w:rFonts w:eastAsia="Arial" w:cs="Arial"/>
          <w:color w:val="000000" w:themeColor="text1"/>
          <w:sz w:val="20"/>
          <w:szCs w:val="20"/>
        </w:rPr>
      </w:pPr>
      <w:r>
        <w:rPr>
          <w:rFonts w:eastAsia="Arial" w:cs="Arial"/>
          <w:color w:val="000000" w:themeColor="text1"/>
          <w:sz w:val="20"/>
          <w:szCs w:val="20"/>
        </w:rPr>
        <w:t>8.1.2. Užpildyta dalyvių registracijos forma (PDF formatu);</w:t>
      </w:r>
    </w:p>
    <w:p w14:paraId="2B27E5D9" w14:textId="77777777" w:rsidR="0019311D" w:rsidRDefault="0019311D" w:rsidP="0019311D">
      <w:pPr>
        <w:tabs>
          <w:tab w:val="left" w:pos="567"/>
        </w:tabs>
        <w:spacing w:line="276" w:lineRule="auto"/>
        <w:ind w:left="567" w:firstLine="0"/>
        <w:jc w:val="both"/>
        <w:rPr>
          <w:rFonts w:eastAsia="Arial" w:cs="Arial"/>
          <w:color w:val="000000" w:themeColor="text1"/>
          <w:sz w:val="20"/>
          <w:szCs w:val="20"/>
        </w:rPr>
      </w:pPr>
      <w:r>
        <w:rPr>
          <w:rFonts w:eastAsia="Arial" w:cs="Arial"/>
          <w:color w:val="000000" w:themeColor="text1"/>
          <w:sz w:val="20"/>
          <w:szCs w:val="20"/>
        </w:rPr>
        <w:t>8.1.3. Galutinis mokymų dalyvių sąrašas (Excel formatu);</w:t>
      </w:r>
    </w:p>
    <w:p w14:paraId="34A98FE6" w14:textId="77777777" w:rsidR="0019311D" w:rsidRDefault="0019311D" w:rsidP="0019311D">
      <w:pPr>
        <w:tabs>
          <w:tab w:val="left" w:pos="567"/>
        </w:tabs>
        <w:spacing w:line="276" w:lineRule="auto"/>
        <w:ind w:left="567" w:firstLine="0"/>
        <w:jc w:val="both"/>
        <w:rPr>
          <w:rFonts w:eastAsia="Arial" w:cs="Arial"/>
          <w:sz w:val="20"/>
          <w:szCs w:val="20"/>
        </w:rPr>
      </w:pPr>
      <w:r>
        <w:rPr>
          <w:rFonts w:eastAsia="Arial" w:cs="Arial"/>
          <w:sz w:val="20"/>
          <w:szCs w:val="20"/>
        </w:rPr>
        <w:t>8.1.4. Suteiktų Paslaugų sąskaita-faktūra;</w:t>
      </w:r>
    </w:p>
    <w:p w14:paraId="68022AC4" w14:textId="77777777" w:rsidR="0019311D" w:rsidRDefault="0019311D" w:rsidP="0019311D">
      <w:pPr>
        <w:tabs>
          <w:tab w:val="left" w:pos="567"/>
        </w:tabs>
        <w:spacing w:line="276" w:lineRule="auto"/>
        <w:ind w:left="567" w:firstLine="0"/>
        <w:jc w:val="both"/>
        <w:rPr>
          <w:rFonts w:eastAsia="Arial" w:cs="Arial"/>
          <w:sz w:val="20"/>
          <w:szCs w:val="20"/>
        </w:rPr>
      </w:pPr>
      <w:r>
        <w:rPr>
          <w:rFonts w:eastAsia="Arial" w:cs="Arial"/>
          <w:sz w:val="20"/>
          <w:szCs w:val="20"/>
        </w:rPr>
        <w:t>8.1.5. Mokymų programos aprašymai (PDF formatu);</w:t>
      </w:r>
    </w:p>
    <w:p w14:paraId="362F9498" w14:textId="77777777" w:rsidR="0019311D" w:rsidRDefault="0019311D" w:rsidP="0019311D">
      <w:pPr>
        <w:tabs>
          <w:tab w:val="left" w:pos="567"/>
        </w:tabs>
        <w:spacing w:line="276" w:lineRule="auto"/>
        <w:ind w:left="567" w:firstLine="0"/>
        <w:jc w:val="both"/>
        <w:rPr>
          <w:rFonts w:eastAsia="Arial" w:cs="Arial"/>
          <w:sz w:val="20"/>
          <w:szCs w:val="20"/>
        </w:rPr>
      </w:pPr>
      <w:r>
        <w:rPr>
          <w:rFonts w:eastAsia="Arial" w:cs="Arial"/>
          <w:sz w:val="20"/>
          <w:szCs w:val="20"/>
        </w:rPr>
        <w:t xml:space="preserve">8.1.9. Mokymų/seminarų </w:t>
      </w:r>
      <w:proofErr w:type="spellStart"/>
      <w:r>
        <w:rPr>
          <w:rFonts w:eastAsia="Arial" w:cs="Arial"/>
          <w:sz w:val="20"/>
          <w:szCs w:val="20"/>
        </w:rPr>
        <w:t>dalomoji</w:t>
      </w:r>
      <w:proofErr w:type="spellEnd"/>
      <w:r>
        <w:rPr>
          <w:rFonts w:eastAsia="Arial" w:cs="Arial"/>
          <w:sz w:val="20"/>
          <w:szCs w:val="20"/>
        </w:rPr>
        <w:t xml:space="preserve"> medžiaga (PDF/PPT formatais).</w:t>
      </w:r>
      <w:bookmarkEnd w:id="0"/>
      <w:bookmarkEnd w:id="1"/>
    </w:p>
    <w:p w14:paraId="5A645A91" w14:textId="77777777" w:rsidR="0019311D" w:rsidRDefault="0019311D" w:rsidP="0019311D"/>
    <w:p w14:paraId="0F98CDC2" w14:textId="77777777" w:rsidR="00FD0A23" w:rsidRDefault="00FD0A23"/>
    <w:sectPr w:rsidR="00FD0A23" w:rsidSect="0019311D">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B390C" w14:textId="77777777" w:rsidR="00204D5C" w:rsidRDefault="00204D5C">
      <w:r>
        <w:separator/>
      </w:r>
    </w:p>
  </w:endnote>
  <w:endnote w:type="continuationSeparator" w:id="0">
    <w:p w14:paraId="2E75B6EB" w14:textId="77777777" w:rsidR="00204D5C" w:rsidRDefault="00204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14E22" w14:textId="77777777" w:rsidR="0019311D" w:rsidRDefault="0019311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2717D" w14:textId="77777777" w:rsidR="0019311D" w:rsidRDefault="0019311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53B76" w14:textId="77777777" w:rsidR="0019311D" w:rsidRDefault="001931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6C36E" w14:textId="77777777" w:rsidR="00204D5C" w:rsidRDefault="00204D5C">
      <w:r>
        <w:separator/>
      </w:r>
    </w:p>
  </w:footnote>
  <w:footnote w:type="continuationSeparator" w:id="0">
    <w:p w14:paraId="7CEDF22C" w14:textId="77777777" w:rsidR="00204D5C" w:rsidRDefault="00204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F0116" w14:textId="77777777" w:rsidR="0019311D" w:rsidRDefault="0019311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4F2A" w14:textId="77777777" w:rsidR="0019311D" w:rsidRDefault="0019311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3D857" w14:textId="77777777" w:rsidR="0019311D" w:rsidRDefault="0019311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D7E9B"/>
    <w:multiLevelType w:val="multilevel"/>
    <w:tmpl w:val="B0425652"/>
    <w:lvl w:ilvl="0">
      <w:start w:val="7"/>
      <w:numFmt w:val="decimal"/>
      <w:lvlText w:val="%1."/>
      <w:lvlJc w:val="left"/>
      <w:pPr>
        <w:ind w:left="720" w:hanging="360"/>
      </w:pPr>
      <w:rPr>
        <w:b/>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8314CAF"/>
    <w:multiLevelType w:val="hybridMultilevel"/>
    <w:tmpl w:val="4D32EDA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37172B32"/>
    <w:multiLevelType w:val="multilevel"/>
    <w:tmpl w:val="56B0F2F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5A1E0BD4"/>
    <w:multiLevelType w:val="hybridMultilevel"/>
    <w:tmpl w:val="D2A6A2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4" w15:restartNumberingAfterBreak="0">
    <w:nsid w:val="6F1F5A47"/>
    <w:multiLevelType w:val="multilevel"/>
    <w:tmpl w:val="DFBA5CD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887673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103343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6842931">
    <w:abstractNumId w:val="1"/>
  </w:num>
  <w:num w:numId="4" w16cid:durableId="1604654658">
    <w:abstractNumId w:val="3"/>
  </w:num>
  <w:num w:numId="5" w16cid:durableId="1492982496">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A23"/>
    <w:rsid w:val="0019311D"/>
    <w:rsid w:val="00204D5C"/>
    <w:rsid w:val="0022522B"/>
    <w:rsid w:val="00492F86"/>
    <w:rsid w:val="005E59BB"/>
    <w:rsid w:val="006750AA"/>
    <w:rsid w:val="006A2222"/>
    <w:rsid w:val="007F0034"/>
    <w:rsid w:val="00831AAF"/>
    <w:rsid w:val="00905011"/>
    <w:rsid w:val="00A23C34"/>
    <w:rsid w:val="00A45AA5"/>
    <w:rsid w:val="00B176BC"/>
    <w:rsid w:val="00BA3548"/>
    <w:rsid w:val="00C724B7"/>
    <w:rsid w:val="00CE69EB"/>
    <w:rsid w:val="00D87019"/>
    <w:rsid w:val="00DD0EDD"/>
    <w:rsid w:val="00F4380F"/>
    <w:rsid w:val="00F978BC"/>
    <w:rsid w:val="00FD0A23"/>
    <w:rsid w:val="00FE72E4"/>
    <w:rsid w:val="04E5A159"/>
    <w:rsid w:val="42E62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3978C"/>
  <w15:chartTrackingRefBased/>
  <w15:docId w15:val="{D884A04A-5B6B-4233-A652-9302CDD38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311D"/>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FD0A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0A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0A2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0A2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0A2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0A2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0A2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0A2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0A2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0A2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0A2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0A2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0A2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0A2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0A2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0A2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0A2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0A2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0A2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0A2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0A23"/>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0A23"/>
    <w:rPr>
      <w:rFonts w:ascii="Arial" w:eastAsiaTheme="majorEastAsia" w:hAnsi="Arial"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FD0A2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0A2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qFormat/>
    <w:rsid w:val="00FD0A23"/>
    <w:pPr>
      <w:ind w:left="720"/>
      <w:contextualSpacing/>
    </w:pPr>
  </w:style>
  <w:style w:type="character" w:styleId="Rykuspabraukimas">
    <w:name w:val="Intense Emphasis"/>
    <w:basedOn w:val="Numatytasispastraiposriftas"/>
    <w:uiPriority w:val="21"/>
    <w:qFormat/>
    <w:rsid w:val="00FD0A23"/>
    <w:rPr>
      <w:i/>
      <w:iCs/>
      <w:color w:val="0F4761" w:themeColor="accent1" w:themeShade="BF"/>
    </w:rPr>
  </w:style>
  <w:style w:type="paragraph" w:styleId="Iskirtacitata">
    <w:name w:val="Intense Quote"/>
    <w:basedOn w:val="prastasis"/>
    <w:next w:val="prastasis"/>
    <w:link w:val="IskirtacitataDiagrama"/>
    <w:uiPriority w:val="30"/>
    <w:qFormat/>
    <w:rsid w:val="00FD0A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0A23"/>
    <w:rPr>
      <w:i/>
      <w:iCs/>
      <w:color w:val="0F4761" w:themeColor="accent1" w:themeShade="BF"/>
    </w:rPr>
  </w:style>
  <w:style w:type="character" w:styleId="Rykinuoroda">
    <w:name w:val="Intense Reference"/>
    <w:basedOn w:val="Numatytasispastraiposriftas"/>
    <w:uiPriority w:val="32"/>
    <w:qFormat/>
    <w:rsid w:val="00FD0A23"/>
    <w:rPr>
      <w:b/>
      <w:bCs/>
      <w:smallCaps/>
      <w:color w:val="0F4761" w:themeColor="accent1" w:themeShade="BF"/>
      <w:spacing w:val="5"/>
    </w:rPr>
  </w:style>
  <w:style w:type="paragraph" w:styleId="Antrats">
    <w:name w:val="header"/>
    <w:basedOn w:val="prastasis"/>
    <w:link w:val="AntratsDiagrama"/>
    <w:uiPriority w:val="99"/>
    <w:unhideWhenUsed/>
    <w:rsid w:val="0019311D"/>
    <w:pPr>
      <w:tabs>
        <w:tab w:val="center" w:pos="4819"/>
        <w:tab w:val="right" w:pos="9638"/>
      </w:tabs>
    </w:pPr>
  </w:style>
  <w:style w:type="character" w:customStyle="1" w:styleId="AntratsDiagrama">
    <w:name w:val="Antraštės Diagrama"/>
    <w:basedOn w:val="Numatytasispastraiposriftas"/>
    <w:link w:val="Antrats"/>
    <w:uiPriority w:val="99"/>
    <w:rsid w:val="0019311D"/>
    <w:rPr>
      <w:rFonts w:ascii="Arial" w:hAnsi="Arial"/>
      <w:kern w:val="0"/>
      <w:sz w:val="22"/>
      <w:szCs w:val="22"/>
      <w14:ligatures w14:val="none"/>
    </w:rPr>
  </w:style>
  <w:style w:type="paragraph" w:styleId="Porat">
    <w:name w:val="footer"/>
    <w:basedOn w:val="prastasis"/>
    <w:link w:val="PoratDiagrama"/>
    <w:uiPriority w:val="99"/>
    <w:unhideWhenUsed/>
    <w:rsid w:val="0019311D"/>
    <w:pPr>
      <w:tabs>
        <w:tab w:val="center" w:pos="4819"/>
        <w:tab w:val="right" w:pos="9638"/>
      </w:tabs>
    </w:pPr>
  </w:style>
  <w:style w:type="character" w:customStyle="1" w:styleId="PoratDiagrama">
    <w:name w:val="Poraštė Diagrama"/>
    <w:basedOn w:val="Numatytasispastraiposriftas"/>
    <w:link w:val="Porat"/>
    <w:uiPriority w:val="99"/>
    <w:rsid w:val="0019311D"/>
    <w:rPr>
      <w:rFonts w:ascii="Arial" w:hAnsi="Arial"/>
      <w:kern w:val="0"/>
      <w:sz w:val="22"/>
      <w:szCs w:val="22"/>
      <w14:ligatures w14:val="none"/>
    </w:rPr>
  </w:style>
  <w:style w:type="paragraph" w:styleId="Komentarotekstas">
    <w:name w:val="annotation text"/>
    <w:basedOn w:val="prastasis"/>
    <w:link w:val="KomentarotekstasDiagrama"/>
    <w:uiPriority w:val="99"/>
    <w:unhideWhenUsed/>
    <w:rsid w:val="0019311D"/>
    <w:rPr>
      <w:sz w:val="20"/>
      <w:szCs w:val="20"/>
    </w:rPr>
  </w:style>
  <w:style w:type="character" w:customStyle="1" w:styleId="KomentarotekstasDiagrama">
    <w:name w:val="Komentaro tekstas Diagrama"/>
    <w:basedOn w:val="Numatytasispastraiposriftas"/>
    <w:link w:val="Komentarotekstas"/>
    <w:uiPriority w:val="99"/>
    <w:rsid w:val="0019311D"/>
    <w:rPr>
      <w:rFonts w:ascii="Arial" w:hAnsi="Arial"/>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9311D"/>
  </w:style>
  <w:style w:type="character" w:styleId="Komentaronuoroda">
    <w:name w:val="annotation reference"/>
    <w:basedOn w:val="Numatytasispastraiposriftas"/>
    <w:uiPriority w:val="99"/>
    <w:semiHidden/>
    <w:unhideWhenUsed/>
    <w:rsid w:val="0019311D"/>
    <w:rPr>
      <w:sz w:val="16"/>
      <w:szCs w:val="16"/>
    </w:rPr>
  </w:style>
  <w:style w:type="table" w:styleId="Lentelstinklelis">
    <w:name w:val="Table Grid"/>
    <w:basedOn w:val="prastojilentel"/>
    <w:uiPriority w:val="99"/>
    <w:rsid w:val="0019311D"/>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831AAF"/>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243E2F2714EC7AC9C2DCBF7AF5E0A"/>
        <w:category>
          <w:name w:val="Bendrosios nuostatos"/>
          <w:gallery w:val="placeholder"/>
        </w:category>
        <w:types>
          <w:type w:val="bbPlcHdr"/>
        </w:types>
        <w:behaviors>
          <w:behavior w:val="content"/>
        </w:behaviors>
        <w:guid w:val="{C7F443C5-0D7A-46C3-B908-BECC53C6B47B}"/>
      </w:docPartPr>
      <w:docPartBody>
        <w:p w:rsidR="007844DC" w:rsidRDefault="00A23C34" w:rsidP="00A23C34">
          <w:pPr>
            <w:pStyle w:val="BA7243E2F2714EC7AC9C2DCBF7AF5E0A"/>
          </w:pPr>
          <w:r>
            <w:rPr>
              <w:rStyle w:val="laukelia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C34"/>
    <w:rsid w:val="000507AD"/>
    <w:rsid w:val="007844DC"/>
    <w:rsid w:val="007F0034"/>
    <w:rsid w:val="0091492C"/>
    <w:rsid w:val="00A23C34"/>
    <w:rsid w:val="00C724B7"/>
    <w:rsid w:val="00F978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rsid w:val="00A23C34"/>
  </w:style>
  <w:style w:type="paragraph" w:customStyle="1" w:styleId="BA7243E2F2714EC7AC9C2DCBF7AF5E0A">
    <w:name w:val="BA7243E2F2714EC7AC9C2DCBF7AF5E0A"/>
    <w:rsid w:val="00A23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533D635C-0D94-413D-A4A8-C961A6E91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C2CEF2-A394-432E-9871-8CEC71071DA1}">
  <ds:schemaRefs>
    <ds:schemaRef ds:uri="http://schemas.microsoft.com/sharepoint/v3/contenttype/forms"/>
  </ds:schemaRefs>
</ds:datastoreItem>
</file>

<file path=customXml/itemProps3.xml><?xml version="1.0" encoding="utf-8"?>
<ds:datastoreItem xmlns:ds="http://schemas.openxmlformats.org/officeDocument/2006/customXml" ds:itemID="{C214C290-E62C-45C5-AED5-ECE44D53B88A}">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1129</TotalTime>
  <Pages>3</Pages>
  <Words>5991</Words>
  <Characters>3416</Characters>
  <Application>Microsoft Office Word</Application>
  <DocSecurity>0</DocSecurity>
  <Lines>28</Lines>
  <Paragraphs>18</Paragraphs>
  <ScaleCrop>false</ScaleCrop>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Sigita Danienė</cp:lastModifiedBy>
  <cp:revision>11</cp:revision>
  <dcterms:created xsi:type="dcterms:W3CDTF">2026-08-14T06:54:00Z</dcterms:created>
  <dcterms:modified xsi:type="dcterms:W3CDTF">2026-08-19T07:42:00Z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